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9DA" w:rsidRPr="00F55A70" w:rsidRDefault="007359DA" w:rsidP="00F55A70">
      <w:pPr>
        <w:spacing w:line="480" w:lineRule="auto"/>
        <w:contextualSpacing/>
        <w:jc w:val="center"/>
        <w:rPr>
          <w:rFonts w:ascii="Times New Roman" w:hAnsi="Times New Roman" w:cs="Times New Roman"/>
          <w:sz w:val="24"/>
          <w:szCs w:val="24"/>
        </w:rPr>
      </w:pPr>
      <w:bookmarkStart w:id="0" w:name="_GoBack"/>
      <w:bookmarkEnd w:id="0"/>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A7246" w:rsidP="00F55A70">
      <w:pPr>
        <w:spacing w:line="480" w:lineRule="auto"/>
        <w:contextualSpacing/>
        <w:jc w:val="center"/>
        <w:rPr>
          <w:rFonts w:ascii="Times New Roman" w:hAnsi="Times New Roman" w:cs="Times New Roman"/>
          <w:b/>
          <w:sz w:val="24"/>
          <w:szCs w:val="24"/>
        </w:rPr>
      </w:pPr>
      <w:r w:rsidRPr="00F55A70">
        <w:rPr>
          <w:rFonts w:ascii="Times New Roman" w:hAnsi="Times New Roman" w:cs="Times New Roman"/>
          <w:b/>
          <w:sz w:val="24"/>
          <w:szCs w:val="24"/>
        </w:rPr>
        <w:t xml:space="preserve">Effects </w:t>
      </w:r>
      <w:r w:rsidR="00F55A70" w:rsidRPr="00F55A70">
        <w:rPr>
          <w:rFonts w:ascii="Times New Roman" w:hAnsi="Times New Roman" w:cs="Times New Roman"/>
          <w:b/>
          <w:sz w:val="24"/>
          <w:szCs w:val="24"/>
        </w:rPr>
        <w:t>of</w:t>
      </w:r>
      <w:r w:rsidRPr="00F55A70">
        <w:rPr>
          <w:rFonts w:ascii="Times New Roman" w:hAnsi="Times New Roman" w:cs="Times New Roman"/>
          <w:b/>
          <w:sz w:val="24"/>
          <w:szCs w:val="24"/>
        </w:rPr>
        <w:t xml:space="preserve"> 0.2M NaCl On </w:t>
      </w:r>
      <w:r w:rsidR="00F55A70" w:rsidRPr="00F55A70">
        <w:rPr>
          <w:rFonts w:ascii="Times New Roman" w:hAnsi="Times New Roman" w:cs="Times New Roman"/>
          <w:b/>
          <w:sz w:val="24"/>
          <w:szCs w:val="24"/>
        </w:rPr>
        <w:t>the</w:t>
      </w:r>
      <w:r w:rsidRPr="00F55A70">
        <w:rPr>
          <w:rFonts w:ascii="Times New Roman" w:hAnsi="Times New Roman" w:cs="Times New Roman"/>
          <w:b/>
          <w:sz w:val="24"/>
          <w:szCs w:val="24"/>
        </w:rPr>
        <w:t xml:space="preserve"> Rate </w:t>
      </w:r>
      <w:r w:rsidR="00F55A70" w:rsidRPr="00F55A70">
        <w:rPr>
          <w:rFonts w:ascii="Times New Roman" w:hAnsi="Times New Roman" w:cs="Times New Roman"/>
          <w:b/>
          <w:sz w:val="24"/>
          <w:szCs w:val="24"/>
        </w:rPr>
        <w:t>of</w:t>
      </w:r>
      <w:r w:rsidRPr="00F55A70">
        <w:rPr>
          <w:rFonts w:ascii="Times New Roman" w:hAnsi="Times New Roman" w:cs="Times New Roman"/>
          <w:b/>
          <w:sz w:val="24"/>
          <w:szCs w:val="24"/>
        </w:rPr>
        <w:t xml:space="preserve"> Germination </w:t>
      </w:r>
      <w:r w:rsidR="00F55A70" w:rsidRPr="00F55A70">
        <w:rPr>
          <w:rFonts w:ascii="Times New Roman" w:hAnsi="Times New Roman" w:cs="Times New Roman"/>
          <w:b/>
          <w:sz w:val="24"/>
          <w:szCs w:val="24"/>
        </w:rPr>
        <w:t>of</w:t>
      </w:r>
      <w:r w:rsidRPr="00F55A70">
        <w:rPr>
          <w:rFonts w:ascii="Times New Roman" w:hAnsi="Times New Roman" w:cs="Times New Roman"/>
          <w:b/>
          <w:sz w:val="24"/>
          <w:szCs w:val="24"/>
        </w:rPr>
        <w:t xml:space="preserve"> </w:t>
      </w:r>
      <w:r w:rsidR="00E9197D">
        <w:rPr>
          <w:rFonts w:ascii="Times New Roman" w:hAnsi="Times New Roman" w:cs="Times New Roman"/>
          <w:b/>
          <w:i/>
          <w:sz w:val="24"/>
          <w:szCs w:val="24"/>
        </w:rPr>
        <w:t>Sorghum b</w:t>
      </w:r>
      <w:r w:rsidRPr="00E9197D">
        <w:rPr>
          <w:rFonts w:ascii="Times New Roman" w:hAnsi="Times New Roman" w:cs="Times New Roman"/>
          <w:b/>
          <w:i/>
          <w:sz w:val="24"/>
          <w:szCs w:val="24"/>
        </w:rPr>
        <w:t>icolor</w:t>
      </w: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A7246" w:rsidP="00F55A70">
      <w:pPr>
        <w:spacing w:line="480" w:lineRule="auto"/>
        <w:contextualSpacing/>
        <w:jc w:val="center"/>
        <w:rPr>
          <w:rFonts w:ascii="Times New Roman" w:hAnsi="Times New Roman" w:cs="Times New Roman"/>
          <w:sz w:val="24"/>
          <w:szCs w:val="24"/>
        </w:rPr>
      </w:pPr>
      <w:r w:rsidRPr="00F55A70">
        <w:rPr>
          <w:rFonts w:ascii="Times New Roman" w:hAnsi="Times New Roman" w:cs="Times New Roman"/>
          <w:sz w:val="24"/>
          <w:szCs w:val="24"/>
        </w:rPr>
        <w:t>Student’s Name:</w:t>
      </w:r>
    </w:p>
    <w:p w:rsidR="00F87571" w:rsidRPr="00F55A70" w:rsidRDefault="00FA7246" w:rsidP="00F55A70">
      <w:pPr>
        <w:spacing w:line="480" w:lineRule="auto"/>
        <w:contextualSpacing/>
        <w:jc w:val="center"/>
        <w:rPr>
          <w:rFonts w:ascii="Times New Roman" w:hAnsi="Times New Roman" w:cs="Times New Roman"/>
          <w:sz w:val="24"/>
          <w:szCs w:val="24"/>
        </w:rPr>
      </w:pPr>
      <w:r w:rsidRPr="00F55A70">
        <w:rPr>
          <w:rFonts w:ascii="Times New Roman" w:hAnsi="Times New Roman" w:cs="Times New Roman"/>
          <w:sz w:val="24"/>
          <w:szCs w:val="24"/>
        </w:rPr>
        <w:t>Institutional Affiliation:</w:t>
      </w:r>
    </w:p>
    <w:p w:rsidR="00F87571" w:rsidRPr="00F55A70" w:rsidRDefault="00FA7246" w:rsidP="00F55A70">
      <w:pPr>
        <w:spacing w:line="480" w:lineRule="auto"/>
        <w:contextualSpacing/>
        <w:jc w:val="center"/>
        <w:rPr>
          <w:rFonts w:ascii="Times New Roman" w:hAnsi="Times New Roman" w:cs="Times New Roman"/>
          <w:sz w:val="24"/>
          <w:szCs w:val="24"/>
        </w:rPr>
      </w:pPr>
      <w:r w:rsidRPr="00F55A70">
        <w:rPr>
          <w:rFonts w:ascii="Times New Roman" w:hAnsi="Times New Roman" w:cs="Times New Roman"/>
          <w:sz w:val="24"/>
          <w:szCs w:val="24"/>
        </w:rPr>
        <w:t>Course Title:</w:t>
      </w:r>
    </w:p>
    <w:p w:rsidR="00F87571" w:rsidRPr="00F55A70" w:rsidRDefault="00FA7246" w:rsidP="00F55A70">
      <w:pPr>
        <w:spacing w:line="480" w:lineRule="auto"/>
        <w:contextualSpacing/>
        <w:jc w:val="center"/>
        <w:rPr>
          <w:rFonts w:ascii="Times New Roman" w:hAnsi="Times New Roman" w:cs="Times New Roman"/>
          <w:sz w:val="24"/>
          <w:szCs w:val="24"/>
        </w:rPr>
      </w:pPr>
      <w:r w:rsidRPr="00F55A70">
        <w:rPr>
          <w:rFonts w:ascii="Times New Roman" w:hAnsi="Times New Roman" w:cs="Times New Roman"/>
          <w:sz w:val="24"/>
          <w:szCs w:val="24"/>
        </w:rPr>
        <w:t>Instructor:</w:t>
      </w:r>
    </w:p>
    <w:p w:rsidR="00F87571" w:rsidRPr="00F55A70" w:rsidRDefault="00FA7246" w:rsidP="00F55A70">
      <w:pPr>
        <w:spacing w:line="480" w:lineRule="auto"/>
        <w:contextualSpacing/>
        <w:jc w:val="center"/>
        <w:rPr>
          <w:rFonts w:ascii="Times New Roman" w:hAnsi="Times New Roman" w:cs="Times New Roman"/>
          <w:sz w:val="24"/>
          <w:szCs w:val="24"/>
        </w:rPr>
      </w:pPr>
      <w:r w:rsidRPr="00F55A70">
        <w:rPr>
          <w:rFonts w:ascii="Times New Roman" w:hAnsi="Times New Roman" w:cs="Times New Roman"/>
          <w:sz w:val="24"/>
          <w:szCs w:val="24"/>
        </w:rPr>
        <w:t>Due Date:</w:t>
      </w: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Default="00F87571" w:rsidP="00F55A70">
      <w:pPr>
        <w:spacing w:line="480" w:lineRule="auto"/>
        <w:contextualSpacing/>
        <w:rPr>
          <w:rFonts w:ascii="Times New Roman" w:hAnsi="Times New Roman" w:cs="Times New Roman"/>
          <w:sz w:val="24"/>
          <w:szCs w:val="24"/>
        </w:rPr>
      </w:pPr>
    </w:p>
    <w:p w:rsidR="00F55A70" w:rsidRPr="00F55A70" w:rsidRDefault="00F55A70" w:rsidP="00F55A70">
      <w:pPr>
        <w:spacing w:line="480" w:lineRule="auto"/>
        <w:contextualSpacing/>
        <w:rPr>
          <w:rFonts w:ascii="Times New Roman" w:hAnsi="Times New Roman" w:cs="Times New Roman"/>
          <w:sz w:val="24"/>
          <w:szCs w:val="24"/>
        </w:rPr>
      </w:pPr>
    </w:p>
    <w:p w:rsidR="00F87571" w:rsidRPr="00E9197D" w:rsidRDefault="00FA7246" w:rsidP="00F55A70">
      <w:pPr>
        <w:spacing w:line="480" w:lineRule="auto"/>
        <w:contextualSpacing/>
        <w:jc w:val="center"/>
        <w:rPr>
          <w:rFonts w:ascii="Times New Roman" w:hAnsi="Times New Roman" w:cs="Times New Roman"/>
          <w:b/>
          <w:i/>
          <w:sz w:val="24"/>
          <w:szCs w:val="24"/>
        </w:rPr>
      </w:pPr>
      <w:r w:rsidRPr="00F55A70">
        <w:rPr>
          <w:rFonts w:ascii="Times New Roman" w:hAnsi="Times New Roman" w:cs="Times New Roman"/>
          <w:b/>
          <w:sz w:val="24"/>
          <w:szCs w:val="24"/>
        </w:rPr>
        <w:lastRenderedPageBreak/>
        <w:t xml:space="preserve">Effects of 0.2M NaCl On the Rate of Germination of </w:t>
      </w:r>
      <w:r w:rsidR="00E9197D">
        <w:rPr>
          <w:rFonts w:ascii="Times New Roman" w:hAnsi="Times New Roman" w:cs="Times New Roman"/>
          <w:b/>
          <w:i/>
          <w:sz w:val="24"/>
          <w:szCs w:val="24"/>
        </w:rPr>
        <w:t>Sorghum b</w:t>
      </w:r>
      <w:r w:rsidRPr="00E9197D">
        <w:rPr>
          <w:rFonts w:ascii="Times New Roman" w:hAnsi="Times New Roman" w:cs="Times New Roman"/>
          <w:b/>
          <w:i/>
          <w:sz w:val="24"/>
          <w:szCs w:val="24"/>
        </w:rPr>
        <w:t>icolor</w:t>
      </w:r>
    </w:p>
    <w:p w:rsidR="00FD3E5E" w:rsidRPr="00F55A70" w:rsidRDefault="00FA7246" w:rsidP="00F55A70">
      <w:pPr>
        <w:spacing w:line="480" w:lineRule="auto"/>
        <w:contextualSpacing/>
        <w:rPr>
          <w:rFonts w:ascii="Times New Roman" w:hAnsi="Times New Roman" w:cs="Times New Roman"/>
          <w:b/>
          <w:sz w:val="24"/>
          <w:szCs w:val="24"/>
        </w:rPr>
      </w:pPr>
      <w:r w:rsidRPr="00F55A70">
        <w:rPr>
          <w:rFonts w:ascii="Times New Roman" w:hAnsi="Times New Roman" w:cs="Times New Roman"/>
          <w:b/>
          <w:sz w:val="24"/>
          <w:szCs w:val="24"/>
        </w:rPr>
        <w:t xml:space="preserve">Abstract </w:t>
      </w:r>
    </w:p>
    <w:p w:rsidR="00FD3E5E" w:rsidRPr="00F55A70" w:rsidRDefault="00FA7246" w:rsidP="00F55A70">
      <w:pPr>
        <w:spacing w:line="480" w:lineRule="auto"/>
        <w:contextualSpacing/>
        <w:rPr>
          <w:rFonts w:ascii="Times New Roman" w:hAnsi="Times New Roman" w:cs="Times New Roman"/>
          <w:sz w:val="24"/>
          <w:szCs w:val="24"/>
        </w:rPr>
      </w:pPr>
      <w:r w:rsidRPr="00F55A70">
        <w:rPr>
          <w:rFonts w:ascii="Times New Roman" w:hAnsi="Times New Roman" w:cs="Times New Roman"/>
          <w:sz w:val="24"/>
          <w:szCs w:val="24"/>
        </w:rPr>
        <w:t>Sali</w:t>
      </w:r>
      <w:r w:rsidR="00CC5BAE" w:rsidRPr="00F55A70">
        <w:rPr>
          <w:rFonts w:ascii="Times New Roman" w:hAnsi="Times New Roman" w:cs="Times New Roman"/>
          <w:sz w:val="24"/>
          <w:szCs w:val="24"/>
        </w:rPr>
        <w:t>ni</w:t>
      </w:r>
      <w:r w:rsidRPr="00F55A70">
        <w:rPr>
          <w:rFonts w:ascii="Times New Roman" w:hAnsi="Times New Roman" w:cs="Times New Roman"/>
          <w:sz w:val="24"/>
          <w:szCs w:val="24"/>
        </w:rPr>
        <w:t xml:space="preserve">ty is a main environmental source of stress which hinders the fast </w:t>
      </w:r>
      <w:r w:rsidR="00A81113" w:rsidRPr="00F55A70">
        <w:rPr>
          <w:rFonts w:ascii="Times New Roman" w:hAnsi="Times New Roman" w:cs="Times New Roman"/>
          <w:sz w:val="24"/>
          <w:szCs w:val="24"/>
        </w:rPr>
        <w:t xml:space="preserve">germination rate in seeds. Salts also tend to delay the </w:t>
      </w:r>
      <w:r w:rsidR="00CC5BAE" w:rsidRPr="00F55A70">
        <w:rPr>
          <w:rFonts w:ascii="Times New Roman" w:hAnsi="Times New Roman" w:cs="Times New Roman"/>
          <w:sz w:val="24"/>
          <w:szCs w:val="24"/>
        </w:rPr>
        <w:t>initiation</w:t>
      </w:r>
      <w:r w:rsidR="00A81113" w:rsidRPr="00F55A70">
        <w:rPr>
          <w:rFonts w:ascii="Times New Roman" w:hAnsi="Times New Roman" w:cs="Times New Roman"/>
          <w:sz w:val="24"/>
          <w:szCs w:val="24"/>
        </w:rPr>
        <w:t xml:space="preserve"> time for germination and the subsequent seedling establishment. Salt stress will affect </w:t>
      </w:r>
      <w:r w:rsidR="00AB0DCD">
        <w:rPr>
          <w:rFonts w:ascii="Times New Roman" w:hAnsi="Times New Roman" w:cs="Times New Roman"/>
          <w:sz w:val="24"/>
          <w:szCs w:val="24"/>
        </w:rPr>
        <w:t>“</w:t>
      </w:r>
      <w:r w:rsidR="00A81113" w:rsidRPr="00F55A70">
        <w:rPr>
          <w:rFonts w:ascii="Times New Roman" w:hAnsi="Times New Roman" w:cs="Times New Roman"/>
          <w:sz w:val="24"/>
          <w:szCs w:val="24"/>
        </w:rPr>
        <w:t xml:space="preserve">the seed germination and seedling by osmotic stress, </w:t>
      </w:r>
      <w:r w:rsidR="00CC5BAE" w:rsidRPr="00F55A70">
        <w:rPr>
          <w:rFonts w:ascii="Times New Roman" w:hAnsi="Times New Roman" w:cs="Times New Roman"/>
          <w:sz w:val="24"/>
          <w:szCs w:val="24"/>
        </w:rPr>
        <w:t>oxidative,</w:t>
      </w:r>
      <w:r w:rsidR="00A81113" w:rsidRPr="00F55A70">
        <w:rPr>
          <w:rFonts w:ascii="Times New Roman" w:hAnsi="Times New Roman" w:cs="Times New Roman"/>
          <w:sz w:val="24"/>
          <w:szCs w:val="24"/>
        </w:rPr>
        <w:t xml:space="preserve"> </w:t>
      </w:r>
      <w:r w:rsidR="00CC5BAE" w:rsidRPr="00F55A70">
        <w:rPr>
          <w:rFonts w:ascii="Times New Roman" w:hAnsi="Times New Roman" w:cs="Times New Roman"/>
          <w:sz w:val="24"/>
          <w:szCs w:val="24"/>
        </w:rPr>
        <w:t>toxicity</w:t>
      </w:r>
      <w:r w:rsidR="00A81113" w:rsidRPr="00F55A70">
        <w:rPr>
          <w:rFonts w:ascii="Times New Roman" w:hAnsi="Times New Roman" w:cs="Times New Roman"/>
          <w:sz w:val="24"/>
          <w:szCs w:val="24"/>
        </w:rPr>
        <w:t>, and ionic stress.</w:t>
      </w:r>
      <w:r w:rsidR="00AB0DCD">
        <w:rPr>
          <w:rFonts w:ascii="Times New Roman" w:hAnsi="Times New Roman" w:cs="Times New Roman"/>
          <w:sz w:val="24"/>
          <w:szCs w:val="24"/>
        </w:rPr>
        <w:t>”</w:t>
      </w:r>
      <w:r w:rsidR="00A81113" w:rsidRPr="00F55A70">
        <w:rPr>
          <w:rFonts w:ascii="Times New Roman" w:hAnsi="Times New Roman" w:cs="Times New Roman"/>
          <w:sz w:val="24"/>
          <w:szCs w:val="24"/>
        </w:rPr>
        <w:t xml:space="preserve"> Salt might also affect the seed germination by negatively influencing th</w:t>
      </w:r>
      <w:r w:rsidR="00AB0DCD">
        <w:rPr>
          <w:rFonts w:ascii="Times New Roman" w:hAnsi="Times New Roman" w:cs="Times New Roman"/>
          <w:sz w:val="24"/>
          <w:szCs w:val="24"/>
        </w:rPr>
        <w:t>e seed germination by reducing</w:t>
      </w:r>
      <w:r w:rsidR="00A81113" w:rsidRPr="00F55A70">
        <w:rPr>
          <w:rFonts w:ascii="Times New Roman" w:hAnsi="Times New Roman" w:cs="Times New Roman"/>
          <w:sz w:val="24"/>
          <w:szCs w:val="24"/>
        </w:rPr>
        <w:t xml:space="preserve"> the amount of stimulants</w:t>
      </w:r>
      <w:r w:rsidR="00AB0DCD">
        <w:rPr>
          <w:rFonts w:ascii="Times New Roman" w:hAnsi="Times New Roman" w:cs="Times New Roman"/>
          <w:sz w:val="24"/>
          <w:szCs w:val="24"/>
        </w:rPr>
        <w:t xml:space="preserve"> </w:t>
      </w:r>
      <w:r w:rsidR="00AB0DCD" w:rsidRPr="00F55A70">
        <w:rPr>
          <w:rFonts w:ascii="Times New Roman" w:hAnsi="Times New Roman" w:cs="Times New Roman"/>
          <w:sz w:val="24"/>
          <w:szCs w:val="24"/>
        </w:rPr>
        <w:t>seed germination</w:t>
      </w:r>
      <w:r w:rsidR="00A81113" w:rsidRPr="00F55A70">
        <w:rPr>
          <w:rFonts w:ascii="Times New Roman" w:hAnsi="Times New Roman" w:cs="Times New Roman"/>
          <w:sz w:val="24"/>
          <w:szCs w:val="24"/>
        </w:rPr>
        <w:t xml:space="preserve"> like Gas and </w:t>
      </w:r>
      <w:r w:rsidR="00AB0DCD" w:rsidRPr="00F55A70">
        <w:rPr>
          <w:rFonts w:ascii="Times New Roman" w:hAnsi="Times New Roman" w:cs="Times New Roman"/>
          <w:sz w:val="24"/>
          <w:szCs w:val="24"/>
        </w:rPr>
        <w:t>changing</w:t>
      </w:r>
      <w:r w:rsidR="00A81113" w:rsidRPr="00F55A70">
        <w:rPr>
          <w:rFonts w:ascii="Times New Roman" w:hAnsi="Times New Roman" w:cs="Times New Roman"/>
          <w:sz w:val="24"/>
          <w:szCs w:val="24"/>
        </w:rPr>
        <w:t xml:space="preserve"> membrane </w:t>
      </w:r>
      <w:r w:rsidR="00AB0DCD" w:rsidRPr="00F55A70">
        <w:rPr>
          <w:rFonts w:ascii="Times New Roman" w:hAnsi="Times New Roman" w:cs="Times New Roman"/>
          <w:sz w:val="24"/>
          <w:szCs w:val="24"/>
        </w:rPr>
        <w:t>absorbency</w:t>
      </w:r>
      <w:r w:rsidR="00A81113" w:rsidRPr="00F55A70">
        <w:rPr>
          <w:rFonts w:ascii="Times New Roman" w:hAnsi="Times New Roman" w:cs="Times New Roman"/>
          <w:sz w:val="24"/>
          <w:szCs w:val="24"/>
        </w:rPr>
        <w:t xml:space="preserve"> and the water behavior in the seed. Therefore, rapid seed germination and subsequent seedling establishment, which are rapid, are im</w:t>
      </w:r>
      <w:r w:rsidR="00AB0DCD">
        <w:rPr>
          <w:rFonts w:ascii="Times New Roman" w:hAnsi="Times New Roman" w:cs="Times New Roman"/>
          <w:sz w:val="24"/>
          <w:szCs w:val="24"/>
        </w:rPr>
        <w:t xml:space="preserve">portant factors that affect </w:t>
      </w:r>
      <w:r w:rsidR="00AB0DCD" w:rsidRPr="00F55A70">
        <w:rPr>
          <w:rFonts w:ascii="Times New Roman" w:hAnsi="Times New Roman" w:cs="Times New Roman"/>
          <w:sz w:val="24"/>
          <w:szCs w:val="24"/>
        </w:rPr>
        <w:t>production</w:t>
      </w:r>
      <w:r w:rsidR="00AB0DCD">
        <w:rPr>
          <w:rFonts w:ascii="Times New Roman" w:hAnsi="Times New Roman" w:cs="Times New Roman"/>
          <w:sz w:val="24"/>
          <w:szCs w:val="24"/>
        </w:rPr>
        <w:t xml:space="preserve"> of crops</w:t>
      </w:r>
      <w:r w:rsidR="00A81113" w:rsidRPr="00F55A70">
        <w:rPr>
          <w:rFonts w:ascii="Times New Roman" w:hAnsi="Times New Roman" w:cs="Times New Roman"/>
          <w:sz w:val="24"/>
          <w:szCs w:val="24"/>
        </w:rPr>
        <w:t xml:space="preserve"> under salinity environmental conditions. </w:t>
      </w:r>
    </w:p>
    <w:p w:rsidR="00F87571" w:rsidRPr="00F55A70" w:rsidRDefault="00FA7246" w:rsidP="00F55A70">
      <w:pPr>
        <w:spacing w:line="480" w:lineRule="auto"/>
        <w:contextualSpacing/>
        <w:rPr>
          <w:rFonts w:ascii="Times New Roman" w:hAnsi="Times New Roman" w:cs="Times New Roman"/>
          <w:b/>
          <w:sz w:val="24"/>
          <w:szCs w:val="24"/>
        </w:rPr>
      </w:pPr>
      <w:r w:rsidRPr="00F55A70">
        <w:rPr>
          <w:rFonts w:ascii="Times New Roman" w:hAnsi="Times New Roman" w:cs="Times New Roman"/>
          <w:b/>
          <w:sz w:val="24"/>
          <w:szCs w:val="24"/>
        </w:rPr>
        <w:t xml:space="preserve">Introduction </w:t>
      </w:r>
    </w:p>
    <w:p w:rsidR="00F87571" w:rsidRPr="00F55A70" w:rsidRDefault="00FA7246" w:rsidP="00F55A70">
      <w:pPr>
        <w:spacing w:line="480" w:lineRule="auto"/>
        <w:ind w:firstLine="720"/>
        <w:contextualSpacing/>
        <w:rPr>
          <w:rFonts w:ascii="Times New Roman" w:hAnsi="Times New Roman" w:cs="Times New Roman"/>
          <w:sz w:val="24"/>
          <w:szCs w:val="24"/>
        </w:rPr>
      </w:pPr>
      <w:r w:rsidRPr="00F55A70">
        <w:rPr>
          <w:rFonts w:ascii="Times New Roman" w:hAnsi="Times New Roman" w:cs="Times New Roman"/>
          <w:sz w:val="24"/>
          <w:szCs w:val="24"/>
        </w:rPr>
        <w:t>Seed ge</w:t>
      </w:r>
      <w:r w:rsidR="00AB0DCD">
        <w:rPr>
          <w:rFonts w:ascii="Times New Roman" w:hAnsi="Times New Roman" w:cs="Times New Roman"/>
          <w:sz w:val="24"/>
          <w:szCs w:val="24"/>
        </w:rPr>
        <w:t>rmination entails the total all of processes</w:t>
      </w:r>
      <w:r w:rsidRPr="00F55A70">
        <w:rPr>
          <w:rFonts w:ascii="Times New Roman" w:hAnsi="Times New Roman" w:cs="Times New Roman"/>
          <w:sz w:val="24"/>
          <w:szCs w:val="24"/>
        </w:rPr>
        <w:t xml:space="preserve"> that begin with the hydration of the seed and </w:t>
      </w:r>
      <w:r w:rsidR="00AB0DCD" w:rsidRPr="00F55A70">
        <w:rPr>
          <w:rFonts w:ascii="Times New Roman" w:hAnsi="Times New Roman" w:cs="Times New Roman"/>
          <w:sz w:val="24"/>
          <w:szCs w:val="24"/>
        </w:rPr>
        <w:t>end</w:t>
      </w:r>
      <w:r w:rsidRPr="00F55A70">
        <w:rPr>
          <w:rFonts w:ascii="Times New Roman" w:hAnsi="Times New Roman" w:cs="Times New Roman"/>
          <w:sz w:val="24"/>
          <w:szCs w:val="24"/>
        </w:rPr>
        <w:t xml:space="preserve"> in the emergence of the </w:t>
      </w:r>
      <w:r w:rsidR="00AB0DCD">
        <w:rPr>
          <w:rFonts w:ascii="Times New Roman" w:hAnsi="Times New Roman" w:cs="Times New Roman"/>
          <w:sz w:val="24"/>
          <w:szCs w:val="24"/>
        </w:rPr>
        <w:t>“</w:t>
      </w:r>
      <w:r w:rsidRPr="00F55A70">
        <w:rPr>
          <w:rFonts w:ascii="Times New Roman" w:hAnsi="Times New Roman" w:cs="Times New Roman"/>
          <w:sz w:val="24"/>
          <w:szCs w:val="24"/>
        </w:rPr>
        <w:t>embryonic axis.</w:t>
      </w:r>
      <w:r w:rsidR="00AB0DCD">
        <w:rPr>
          <w:rFonts w:ascii="Times New Roman" w:hAnsi="Times New Roman" w:cs="Times New Roman"/>
          <w:sz w:val="24"/>
          <w:szCs w:val="24"/>
        </w:rPr>
        <w:t>”</w:t>
      </w:r>
      <w:r w:rsidRPr="00F55A70">
        <w:rPr>
          <w:rFonts w:ascii="Times New Roman" w:hAnsi="Times New Roman" w:cs="Times New Roman"/>
          <w:sz w:val="24"/>
          <w:szCs w:val="24"/>
        </w:rPr>
        <w:t xml:space="preserve"> T</w:t>
      </w:r>
      <w:r w:rsidR="00AB0DCD">
        <w:rPr>
          <w:rFonts w:ascii="Times New Roman" w:hAnsi="Times New Roman" w:cs="Times New Roman"/>
          <w:sz w:val="24"/>
          <w:szCs w:val="24"/>
        </w:rPr>
        <w:t>he process of germination begins</w:t>
      </w:r>
      <w:r w:rsidRPr="00F55A70">
        <w:rPr>
          <w:rFonts w:ascii="Times New Roman" w:hAnsi="Times New Roman" w:cs="Times New Roman"/>
          <w:sz w:val="24"/>
          <w:szCs w:val="24"/>
        </w:rPr>
        <w:t xml:space="preserve"> when the seed starts </w:t>
      </w:r>
      <w:r w:rsidR="00AB0DCD">
        <w:rPr>
          <w:rFonts w:ascii="Times New Roman" w:hAnsi="Times New Roman" w:cs="Times New Roman"/>
          <w:sz w:val="24"/>
          <w:szCs w:val="24"/>
        </w:rPr>
        <w:t xml:space="preserve">to absorb </w:t>
      </w:r>
      <w:r w:rsidRPr="00F55A70">
        <w:rPr>
          <w:rFonts w:ascii="Times New Roman" w:hAnsi="Times New Roman" w:cs="Times New Roman"/>
          <w:sz w:val="24"/>
          <w:szCs w:val="24"/>
        </w:rPr>
        <w:t xml:space="preserve">water through the process of osmosis. In this case, there is an opening in the testa, referred to as </w:t>
      </w:r>
      <w:r w:rsidR="00AB0DCD" w:rsidRPr="00F55A70">
        <w:rPr>
          <w:rFonts w:ascii="Times New Roman" w:hAnsi="Times New Roman" w:cs="Times New Roman"/>
          <w:sz w:val="24"/>
          <w:szCs w:val="24"/>
        </w:rPr>
        <w:t>microphyle</w:t>
      </w:r>
      <w:r w:rsidRPr="00F55A70">
        <w:rPr>
          <w:rFonts w:ascii="Times New Roman" w:hAnsi="Times New Roman" w:cs="Times New Roman"/>
          <w:sz w:val="24"/>
          <w:szCs w:val="24"/>
        </w:rPr>
        <w:t xml:space="preserve">, which </w:t>
      </w:r>
      <w:r w:rsidR="00AB0DCD" w:rsidRPr="00F55A70">
        <w:rPr>
          <w:rFonts w:ascii="Times New Roman" w:hAnsi="Times New Roman" w:cs="Times New Roman"/>
          <w:sz w:val="24"/>
          <w:szCs w:val="24"/>
        </w:rPr>
        <w:t>permits</w:t>
      </w:r>
      <w:r w:rsidRPr="00F55A70">
        <w:rPr>
          <w:rFonts w:ascii="Times New Roman" w:hAnsi="Times New Roman" w:cs="Times New Roman"/>
          <w:sz w:val="24"/>
          <w:szCs w:val="24"/>
        </w:rPr>
        <w:t xml:space="preserve"> water to move into the seed, making it swell, rapturing the seed coat, and giving room for the embryo plant to emerge. Salts tend to reduce the ability of the seed to absorb water; a situation </w:t>
      </w:r>
      <w:r w:rsidR="00CC5BAE" w:rsidRPr="00F55A70">
        <w:rPr>
          <w:rFonts w:ascii="Times New Roman" w:hAnsi="Times New Roman" w:cs="Times New Roman"/>
          <w:sz w:val="24"/>
          <w:szCs w:val="24"/>
        </w:rPr>
        <w:t>referred</w:t>
      </w:r>
      <w:r w:rsidRPr="00F55A70">
        <w:rPr>
          <w:rFonts w:ascii="Times New Roman" w:hAnsi="Times New Roman" w:cs="Times New Roman"/>
          <w:sz w:val="24"/>
          <w:szCs w:val="24"/>
        </w:rPr>
        <w:t xml:space="preserve"> to as osmotic pressure. It causes an </w:t>
      </w:r>
      <w:r w:rsidR="00CC5BAE" w:rsidRPr="00F55A70">
        <w:rPr>
          <w:rFonts w:ascii="Times New Roman" w:hAnsi="Times New Roman" w:cs="Times New Roman"/>
          <w:sz w:val="24"/>
          <w:szCs w:val="24"/>
        </w:rPr>
        <w:t>ionic</w:t>
      </w:r>
      <w:r w:rsidRPr="00F55A70">
        <w:rPr>
          <w:rFonts w:ascii="Times New Roman" w:hAnsi="Times New Roman" w:cs="Times New Roman"/>
          <w:sz w:val="24"/>
          <w:szCs w:val="24"/>
        </w:rPr>
        <w:t xml:space="preserve"> </w:t>
      </w:r>
      <w:r w:rsidR="00CC5BAE" w:rsidRPr="00F55A70">
        <w:rPr>
          <w:rFonts w:ascii="Times New Roman" w:hAnsi="Times New Roman" w:cs="Times New Roman"/>
          <w:sz w:val="24"/>
          <w:szCs w:val="24"/>
        </w:rPr>
        <w:t>imbalance</w:t>
      </w:r>
      <w:r w:rsidRPr="00F55A70">
        <w:rPr>
          <w:rFonts w:ascii="Times New Roman" w:hAnsi="Times New Roman" w:cs="Times New Roman"/>
          <w:sz w:val="24"/>
          <w:szCs w:val="24"/>
        </w:rPr>
        <w:t xml:space="preserve"> within the seed </w:t>
      </w:r>
      <w:r w:rsidR="008B2EE7" w:rsidRPr="00F55A70">
        <w:rPr>
          <w:rFonts w:ascii="Times New Roman" w:hAnsi="Times New Roman" w:cs="Times New Roman"/>
          <w:sz w:val="24"/>
          <w:szCs w:val="24"/>
        </w:rPr>
        <w:t xml:space="preserve">hence hindering germination and preventing crop production. Some conditions are necessary for seed germination, and they include oxygen, water, and optimal temperatures. In this report, we will discuss the effects of salts on the rate of germination of </w:t>
      </w:r>
      <w:r w:rsidR="008B2EE7" w:rsidRPr="00E9197D">
        <w:rPr>
          <w:rFonts w:ascii="Times New Roman" w:hAnsi="Times New Roman" w:cs="Times New Roman"/>
          <w:i/>
          <w:sz w:val="24"/>
          <w:szCs w:val="24"/>
        </w:rPr>
        <w:t>Sorghum bicolor</w:t>
      </w:r>
      <w:r w:rsidR="008B2EE7" w:rsidRPr="00F55A70">
        <w:rPr>
          <w:rFonts w:ascii="Times New Roman" w:hAnsi="Times New Roman" w:cs="Times New Roman"/>
          <w:sz w:val="24"/>
          <w:szCs w:val="24"/>
        </w:rPr>
        <w:t>.</w:t>
      </w:r>
    </w:p>
    <w:p w:rsidR="008B2EE7" w:rsidRPr="00F55A70" w:rsidRDefault="00FA7246" w:rsidP="00F55A70">
      <w:pPr>
        <w:spacing w:line="480" w:lineRule="auto"/>
        <w:contextualSpacing/>
        <w:rPr>
          <w:rFonts w:ascii="Times New Roman" w:hAnsi="Times New Roman" w:cs="Times New Roman"/>
          <w:b/>
          <w:sz w:val="24"/>
          <w:szCs w:val="24"/>
        </w:rPr>
      </w:pPr>
      <w:r w:rsidRPr="00F55A70">
        <w:rPr>
          <w:rFonts w:ascii="Times New Roman" w:hAnsi="Times New Roman" w:cs="Times New Roman"/>
          <w:b/>
          <w:sz w:val="24"/>
          <w:szCs w:val="24"/>
        </w:rPr>
        <w:t xml:space="preserve">Hypothesis </w:t>
      </w:r>
    </w:p>
    <w:p w:rsidR="008B2EE7" w:rsidRPr="00F55A70" w:rsidRDefault="00FA7246" w:rsidP="00F55A70">
      <w:pPr>
        <w:spacing w:line="480" w:lineRule="auto"/>
        <w:contextualSpacing/>
        <w:rPr>
          <w:rFonts w:ascii="Times New Roman" w:hAnsi="Times New Roman" w:cs="Times New Roman"/>
          <w:sz w:val="24"/>
          <w:szCs w:val="24"/>
        </w:rPr>
      </w:pPr>
      <w:r w:rsidRPr="00F55A70">
        <w:rPr>
          <w:rFonts w:ascii="Times New Roman" w:hAnsi="Times New Roman" w:cs="Times New Roman"/>
          <w:sz w:val="24"/>
          <w:szCs w:val="24"/>
        </w:rPr>
        <w:lastRenderedPageBreak/>
        <w:t xml:space="preserve">When the </w:t>
      </w:r>
      <w:r w:rsidR="00E9197D" w:rsidRPr="00E9197D">
        <w:rPr>
          <w:rFonts w:ascii="Times New Roman" w:hAnsi="Times New Roman" w:cs="Times New Roman"/>
          <w:i/>
          <w:sz w:val="24"/>
          <w:szCs w:val="24"/>
        </w:rPr>
        <w:t>Sorghum b</w:t>
      </w:r>
      <w:r w:rsidRPr="00E9197D">
        <w:rPr>
          <w:rFonts w:ascii="Times New Roman" w:hAnsi="Times New Roman" w:cs="Times New Roman"/>
          <w:i/>
          <w:sz w:val="24"/>
          <w:szCs w:val="24"/>
        </w:rPr>
        <w:t>icolor</w:t>
      </w:r>
      <w:r w:rsidRPr="00F55A70">
        <w:rPr>
          <w:rFonts w:ascii="Times New Roman" w:hAnsi="Times New Roman" w:cs="Times New Roman"/>
          <w:b/>
          <w:sz w:val="24"/>
          <w:szCs w:val="24"/>
        </w:rPr>
        <w:t xml:space="preserve"> </w:t>
      </w:r>
      <w:r w:rsidRPr="00F55A70">
        <w:rPr>
          <w:rFonts w:ascii="Times New Roman" w:hAnsi="Times New Roman" w:cs="Times New Roman"/>
          <w:sz w:val="24"/>
          <w:szCs w:val="24"/>
        </w:rPr>
        <w:t xml:space="preserve">is </w:t>
      </w:r>
      <w:r w:rsidR="00CC5BAE" w:rsidRPr="00F55A70">
        <w:rPr>
          <w:rFonts w:ascii="Times New Roman" w:hAnsi="Times New Roman" w:cs="Times New Roman"/>
          <w:sz w:val="24"/>
          <w:szCs w:val="24"/>
        </w:rPr>
        <w:t>grown</w:t>
      </w:r>
      <w:r w:rsidR="00CC5BAE" w:rsidRPr="00F55A70">
        <w:rPr>
          <w:rFonts w:ascii="Times New Roman" w:hAnsi="Times New Roman" w:cs="Times New Roman"/>
          <w:b/>
          <w:sz w:val="24"/>
          <w:szCs w:val="24"/>
        </w:rPr>
        <w:t xml:space="preserve"> </w:t>
      </w:r>
      <w:r w:rsidR="00CC5BAE" w:rsidRPr="00F55A70">
        <w:rPr>
          <w:rFonts w:ascii="Times New Roman" w:hAnsi="Times New Roman" w:cs="Times New Roman"/>
          <w:sz w:val="24"/>
          <w:szCs w:val="24"/>
        </w:rPr>
        <w:t>in</w:t>
      </w:r>
      <w:r w:rsidRPr="00F55A70">
        <w:rPr>
          <w:rFonts w:ascii="Times New Roman" w:hAnsi="Times New Roman" w:cs="Times New Roman"/>
          <w:sz w:val="24"/>
          <w:szCs w:val="24"/>
        </w:rPr>
        <w:t xml:space="preserve"> 0.2M </w:t>
      </w:r>
      <w:r w:rsidR="00CC5BAE" w:rsidRPr="00F55A70">
        <w:rPr>
          <w:rFonts w:ascii="Times New Roman" w:hAnsi="Times New Roman" w:cs="Times New Roman"/>
          <w:sz w:val="24"/>
          <w:szCs w:val="24"/>
        </w:rPr>
        <w:t>NaCl</w:t>
      </w:r>
      <w:r w:rsidRPr="00F55A70">
        <w:rPr>
          <w:rFonts w:ascii="Times New Roman" w:hAnsi="Times New Roman" w:cs="Times New Roman"/>
          <w:sz w:val="24"/>
          <w:szCs w:val="24"/>
        </w:rPr>
        <w:t xml:space="preserve"> solution, the average </w:t>
      </w:r>
      <w:r w:rsidR="00CC5BAE" w:rsidRPr="00F55A70">
        <w:rPr>
          <w:rFonts w:ascii="Times New Roman" w:hAnsi="Times New Roman" w:cs="Times New Roman"/>
          <w:sz w:val="24"/>
          <w:szCs w:val="24"/>
        </w:rPr>
        <w:t>germination</w:t>
      </w:r>
      <w:r w:rsidRPr="00F55A70">
        <w:rPr>
          <w:rFonts w:ascii="Times New Roman" w:hAnsi="Times New Roman" w:cs="Times New Roman"/>
          <w:sz w:val="24"/>
          <w:szCs w:val="24"/>
        </w:rPr>
        <w:t xml:space="preserve"> after seven days will be less than the </w:t>
      </w:r>
      <w:r w:rsidR="00CC5BAE" w:rsidRPr="00F55A70">
        <w:rPr>
          <w:rFonts w:ascii="Times New Roman" w:hAnsi="Times New Roman" w:cs="Times New Roman"/>
          <w:sz w:val="24"/>
          <w:szCs w:val="24"/>
        </w:rPr>
        <w:t>average</w:t>
      </w:r>
      <w:r w:rsidRPr="00F55A70">
        <w:rPr>
          <w:rFonts w:ascii="Times New Roman" w:hAnsi="Times New Roman" w:cs="Times New Roman"/>
          <w:sz w:val="24"/>
          <w:szCs w:val="24"/>
        </w:rPr>
        <w:t xml:space="preserve"> germination of seeds grown in deionized water.</w:t>
      </w:r>
    </w:p>
    <w:p w:rsidR="008B2EE7" w:rsidRPr="00F55A70" w:rsidRDefault="00FA7246" w:rsidP="00F55A70">
      <w:pPr>
        <w:spacing w:line="480" w:lineRule="auto"/>
        <w:contextualSpacing/>
        <w:rPr>
          <w:rFonts w:ascii="Times New Roman" w:hAnsi="Times New Roman" w:cs="Times New Roman"/>
          <w:b/>
          <w:sz w:val="24"/>
          <w:szCs w:val="24"/>
        </w:rPr>
      </w:pPr>
      <w:r w:rsidRPr="00F55A70">
        <w:rPr>
          <w:rFonts w:ascii="Times New Roman" w:hAnsi="Times New Roman" w:cs="Times New Roman"/>
          <w:b/>
          <w:sz w:val="24"/>
          <w:szCs w:val="24"/>
        </w:rPr>
        <w:t xml:space="preserve">Materials </w:t>
      </w:r>
    </w:p>
    <w:p w:rsidR="008B2EE7" w:rsidRPr="00F55A70" w:rsidRDefault="00E9197D" w:rsidP="00F55A70">
      <w:pPr>
        <w:spacing w:line="480" w:lineRule="auto"/>
        <w:contextualSpacing/>
        <w:rPr>
          <w:rFonts w:ascii="Times New Roman" w:hAnsi="Times New Roman" w:cs="Times New Roman"/>
          <w:sz w:val="24"/>
          <w:szCs w:val="24"/>
        </w:rPr>
      </w:pPr>
      <w:r w:rsidRPr="00E9197D">
        <w:rPr>
          <w:rFonts w:ascii="Times New Roman" w:hAnsi="Times New Roman" w:cs="Times New Roman"/>
          <w:i/>
          <w:sz w:val="24"/>
          <w:szCs w:val="24"/>
        </w:rPr>
        <w:t>Sorghum b</w:t>
      </w:r>
      <w:r w:rsidR="00FA7246" w:rsidRPr="00E9197D">
        <w:rPr>
          <w:rFonts w:ascii="Times New Roman" w:hAnsi="Times New Roman" w:cs="Times New Roman"/>
          <w:i/>
          <w:sz w:val="24"/>
          <w:szCs w:val="24"/>
        </w:rPr>
        <w:t>icolor</w:t>
      </w:r>
      <w:r w:rsidR="00FA7246" w:rsidRPr="00F55A70">
        <w:rPr>
          <w:rFonts w:ascii="Times New Roman" w:hAnsi="Times New Roman" w:cs="Times New Roman"/>
          <w:sz w:val="24"/>
          <w:szCs w:val="24"/>
        </w:rPr>
        <w:t xml:space="preserve"> seed, book, pen, water, soil, </w:t>
      </w:r>
      <w:r w:rsidR="00CC5BAE" w:rsidRPr="00F55A70">
        <w:rPr>
          <w:rFonts w:ascii="Times New Roman" w:hAnsi="Times New Roman" w:cs="Times New Roman"/>
          <w:sz w:val="24"/>
          <w:szCs w:val="24"/>
        </w:rPr>
        <w:t>NaCl</w:t>
      </w:r>
      <w:r w:rsidR="00FA7246" w:rsidRPr="00F55A70">
        <w:rPr>
          <w:rFonts w:ascii="Times New Roman" w:hAnsi="Times New Roman" w:cs="Times New Roman"/>
          <w:sz w:val="24"/>
          <w:szCs w:val="24"/>
        </w:rPr>
        <w:t xml:space="preserve"> solution.</w:t>
      </w:r>
    </w:p>
    <w:p w:rsidR="008B2EE7" w:rsidRPr="00F55A70" w:rsidRDefault="00FA7246" w:rsidP="00F55A70">
      <w:pPr>
        <w:spacing w:line="480" w:lineRule="auto"/>
        <w:contextualSpacing/>
        <w:rPr>
          <w:rFonts w:ascii="Times New Roman" w:hAnsi="Times New Roman" w:cs="Times New Roman"/>
          <w:b/>
          <w:sz w:val="24"/>
          <w:szCs w:val="24"/>
        </w:rPr>
      </w:pPr>
      <w:r w:rsidRPr="00F55A70">
        <w:rPr>
          <w:rFonts w:ascii="Times New Roman" w:hAnsi="Times New Roman" w:cs="Times New Roman"/>
          <w:b/>
          <w:sz w:val="24"/>
          <w:szCs w:val="24"/>
        </w:rPr>
        <w:t>Procedure</w:t>
      </w:r>
    </w:p>
    <w:p w:rsidR="008B2EE7" w:rsidRPr="00F55A70" w:rsidRDefault="00FA7246" w:rsidP="00F55A70">
      <w:pPr>
        <w:spacing w:line="480" w:lineRule="auto"/>
        <w:ind w:firstLine="720"/>
        <w:contextualSpacing/>
        <w:rPr>
          <w:rFonts w:ascii="Times New Roman" w:hAnsi="Times New Roman" w:cs="Times New Roman"/>
          <w:sz w:val="24"/>
          <w:szCs w:val="24"/>
        </w:rPr>
      </w:pPr>
      <w:r w:rsidRPr="00F55A70">
        <w:rPr>
          <w:rFonts w:ascii="Times New Roman" w:hAnsi="Times New Roman" w:cs="Times New Roman"/>
          <w:sz w:val="24"/>
          <w:szCs w:val="24"/>
        </w:rPr>
        <w:t xml:space="preserve">Plant </w:t>
      </w:r>
      <w:r w:rsidR="00E9197D">
        <w:rPr>
          <w:rFonts w:ascii="Times New Roman" w:hAnsi="Times New Roman" w:cs="Times New Roman"/>
          <w:i/>
          <w:sz w:val="24"/>
          <w:szCs w:val="24"/>
        </w:rPr>
        <w:t>S</w:t>
      </w:r>
      <w:r w:rsidR="00CC5BAE" w:rsidRPr="00E9197D">
        <w:rPr>
          <w:rFonts w:ascii="Times New Roman" w:hAnsi="Times New Roman" w:cs="Times New Roman"/>
          <w:i/>
          <w:sz w:val="24"/>
          <w:szCs w:val="24"/>
        </w:rPr>
        <w:t>orghum</w:t>
      </w:r>
      <w:r w:rsidRPr="00E9197D">
        <w:rPr>
          <w:rFonts w:ascii="Times New Roman" w:hAnsi="Times New Roman" w:cs="Times New Roman"/>
          <w:i/>
          <w:sz w:val="24"/>
          <w:szCs w:val="24"/>
        </w:rPr>
        <w:t xml:space="preserve"> </w:t>
      </w:r>
      <w:r w:rsidR="00CC5BAE" w:rsidRPr="00E9197D">
        <w:rPr>
          <w:rFonts w:ascii="Times New Roman" w:hAnsi="Times New Roman" w:cs="Times New Roman"/>
          <w:i/>
          <w:sz w:val="24"/>
          <w:szCs w:val="24"/>
        </w:rPr>
        <w:t>bicolor</w:t>
      </w:r>
      <w:r w:rsidRPr="00F55A70">
        <w:rPr>
          <w:rFonts w:ascii="Times New Roman" w:hAnsi="Times New Roman" w:cs="Times New Roman"/>
          <w:sz w:val="24"/>
          <w:szCs w:val="24"/>
        </w:rPr>
        <w:t xml:space="preserve"> seeds in two different points; in one point, add </w:t>
      </w:r>
      <w:r w:rsidR="00CC5BAE" w:rsidRPr="00F55A70">
        <w:rPr>
          <w:rFonts w:ascii="Times New Roman" w:hAnsi="Times New Roman" w:cs="Times New Roman"/>
          <w:sz w:val="24"/>
          <w:szCs w:val="24"/>
        </w:rPr>
        <w:t>NaCl</w:t>
      </w:r>
      <w:r w:rsidRPr="00F55A70">
        <w:rPr>
          <w:rFonts w:ascii="Times New Roman" w:hAnsi="Times New Roman" w:cs="Times New Roman"/>
          <w:sz w:val="24"/>
          <w:szCs w:val="24"/>
        </w:rPr>
        <w:t xml:space="preserve"> solution and ensure all </w:t>
      </w:r>
      <w:r w:rsidR="00CC5BAE" w:rsidRPr="00F55A70">
        <w:rPr>
          <w:rFonts w:ascii="Times New Roman" w:hAnsi="Times New Roman" w:cs="Times New Roman"/>
          <w:sz w:val="24"/>
          <w:szCs w:val="24"/>
        </w:rPr>
        <w:t>conditions</w:t>
      </w:r>
      <w:r w:rsidRPr="00F55A70">
        <w:rPr>
          <w:rFonts w:ascii="Times New Roman" w:hAnsi="Times New Roman" w:cs="Times New Roman"/>
          <w:sz w:val="24"/>
          <w:szCs w:val="24"/>
        </w:rPr>
        <w:t xml:space="preserve"> necessary for seed germination are optimal. On the other point plant the </w:t>
      </w:r>
      <w:r w:rsidR="00E9197D">
        <w:rPr>
          <w:rFonts w:ascii="Times New Roman" w:hAnsi="Times New Roman" w:cs="Times New Roman"/>
          <w:i/>
          <w:sz w:val="24"/>
          <w:szCs w:val="24"/>
        </w:rPr>
        <w:t>S</w:t>
      </w:r>
      <w:r w:rsidRPr="00E9197D">
        <w:rPr>
          <w:rFonts w:ascii="Times New Roman" w:hAnsi="Times New Roman" w:cs="Times New Roman"/>
          <w:i/>
          <w:sz w:val="24"/>
          <w:szCs w:val="24"/>
        </w:rPr>
        <w:t>orghum bicolor</w:t>
      </w:r>
      <w:r w:rsidRPr="00F55A70">
        <w:rPr>
          <w:rFonts w:ascii="Times New Roman" w:hAnsi="Times New Roman" w:cs="Times New Roman"/>
          <w:sz w:val="24"/>
          <w:szCs w:val="24"/>
        </w:rPr>
        <w:t xml:space="preserve"> and ensure there is no salt solution. It will act as a control experiment. Allow the germination to take place for seven days</w:t>
      </w:r>
      <w:r w:rsidR="00CC5BAE" w:rsidRPr="00F55A70">
        <w:rPr>
          <w:rFonts w:ascii="Times New Roman" w:hAnsi="Times New Roman" w:cs="Times New Roman"/>
          <w:sz w:val="24"/>
          <w:szCs w:val="24"/>
        </w:rPr>
        <w:t xml:space="preserve"> (Gou et al., 2020)</w:t>
      </w:r>
      <w:r w:rsidRPr="00F55A70">
        <w:rPr>
          <w:rFonts w:ascii="Times New Roman" w:hAnsi="Times New Roman" w:cs="Times New Roman"/>
          <w:sz w:val="24"/>
          <w:szCs w:val="24"/>
        </w:rPr>
        <w:t xml:space="preserve">. Measure and record the changes in the germination rates for every two points. After the seven, get the average germination rates for the two </w:t>
      </w:r>
      <w:r w:rsidR="00CC5BAE" w:rsidRPr="00F55A70">
        <w:rPr>
          <w:rFonts w:ascii="Times New Roman" w:hAnsi="Times New Roman" w:cs="Times New Roman"/>
          <w:sz w:val="24"/>
          <w:szCs w:val="24"/>
        </w:rPr>
        <w:t>experiments</w:t>
      </w:r>
      <w:r w:rsidRPr="00F55A70">
        <w:rPr>
          <w:rFonts w:ascii="Times New Roman" w:hAnsi="Times New Roman" w:cs="Times New Roman"/>
          <w:sz w:val="24"/>
          <w:szCs w:val="24"/>
        </w:rPr>
        <w:t xml:space="preserve"> and record the one with a high </w:t>
      </w:r>
      <w:r w:rsidR="00CC5BAE" w:rsidRPr="00F55A70">
        <w:rPr>
          <w:rFonts w:ascii="Times New Roman" w:hAnsi="Times New Roman" w:cs="Times New Roman"/>
          <w:sz w:val="24"/>
          <w:szCs w:val="24"/>
        </w:rPr>
        <w:t>germination</w:t>
      </w:r>
      <w:r w:rsidRPr="00F55A70">
        <w:rPr>
          <w:rFonts w:ascii="Times New Roman" w:hAnsi="Times New Roman" w:cs="Times New Roman"/>
          <w:sz w:val="24"/>
          <w:szCs w:val="24"/>
        </w:rPr>
        <w:t xml:space="preserve"> rate. Ensure that accuracy is guaranteed for the experiment to be </w:t>
      </w:r>
      <w:r w:rsidR="00CC5BAE" w:rsidRPr="00F55A70">
        <w:rPr>
          <w:rFonts w:ascii="Times New Roman" w:hAnsi="Times New Roman" w:cs="Times New Roman"/>
          <w:sz w:val="24"/>
          <w:szCs w:val="24"/>
        </w:rPr>
        <w:t>successful</w:t>
      </w:r>
      <w:r w:rsidRPr="00F55A70">
        <w:rPr>
          <w:rFonts w:ascii="Times New Roman" w:hAnsi="Times New Roman" w:cs="Times New Roman"/>
          <w:sz w:val="24"/>
          <w:szCs w:val="24"/>
        </w:rPr>
        <w:t xml:space="preserve"> and ensure getting the correct and </w:t>
      </w:r>
      <w:r w:rsidR="00CC5BAE" w:rsidRPr="00F55A70">
        <w:rPr>
          <w:rFonts w:ascii="Times New Roman" w:hAnsi="Times New Roman" w:cs="Times New Roman"/>
          <w:sz w:val="24"/>
          <w:szCs w:val="24"/>
        </w:rPr>
        <w:t>reliable</w:t>
      </w:r>
      <w:r w:rsidRPr="00F55A70">
        <w:rPr>
          <w:rFonts w:ascii="Times New Roman" w:hAnsi="Times New Roman" w:cs="Times New Roman"/>
          <w:sz w:val="24"/>
          <w:szCs w:val="24"/>
        </w:rPr>
        <w:t xml:space="preserve"> data that other researchers can rely on. </w:t>
      </w:r>
    </w:p>
    <w:p w:rsidR="00090328" w:rsidRPr="00F55A70" w:rsidRDefault="00FA7246" w:rsidP="00F55A70">
      <w:pPr>
        <w:spacing w:line="480" w:lineRule="auto"/>
        <w:contextualSpacing/>
        <w:rPr>
          <w:rFonts w:ascii="Times New Roman" w:hAnsi="Times New Roman" w:cs="Times New Roman"/>
          <w:b/>
          <w:sz w:val="24"/>
          <w:szCs w:val="24"/>
        </w:rPr>
      </w:pPr>
      <w:r w:rsidRPr="00F55A70">
        <w:rPr>
          <w:rFonts w:ascii="Times New Roman" w:hAnsi="Times New Roman" w:cs="Times New Roman"/>
          <w:b/>
          <w:sz w:val="24"/>
          <w:szCs w:val="24"/>
        </w:rPr>
        <w:t>Results</w:t>
      </w:r>
    </w:p>
    <w:p w:rsidR="00090328" w:rsidRPr="00F55A70" w:rsidRDefault="00FA7246" w:rsidP="00F55A70">
      <w:pPr>
        <w:spacing w:line="480" w:lineRule="auto"/>
        <w:contextualSpacing/>
        <w:rPr>
          <w:rFonts w:ascii="Times New Roman" w:hAnsi="Times New Roman" w:cs="Times New Roman"/>
          <w:sz w:val="24"/>
          <w:szCs w:val="24"/>
        </w:rPr>
      </w:pPr>
      <w:r w:rsidRPr="00F55A70">
        <w:rPr>
          <w:rFonts w:ascii="Times New Roman" w:hAnsi="Times New Roman" w:cs="Times New Roman"/>
          <w:noProof/>
          <w:sz w:val="24"/>
          <w:szCs w:val="24"/>
        </w:rPr>
        <w:drawing>
          <wp:inline distT="0" distB="0" distL="0" distR="0">
            <wp:extent cx="1828800" cy="1809750"/>
            <wp:effectExtent l="0" t="0" r="0" b="0"/>
            <wp:docPr id="1" name="Picture 1" descr="C:\Users\my pc\Downloads\145072.fig.00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my pc\Downloads\145072.fig.003a.jp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828800" cy="1809750"/>
                    </a:xfrm>
                    <a:prstGeom prst="rect">
                      <a:avLst/>
                    </a:prstGeom>
                    <a:noFill/>
                    <a:ln>
                      <a:noFill/>
                    </a:ln>
                  </pic:spPr>
                </pic:pic>
              </a:graphicData>
            </a:graphic>
          </wp:inline>
        </w:drawing>
      </w:r>
      <w:r w:rsidRPr="00F55A70">
        <w:rPr>
          <w:rFonts w:ascii="Times New Roman" w:hAnsi="Times New Roman" w:cs="Times New Roman"/>
          <w:sz w:val="24"/>
          <w:szCs w:val="24"/>
        </w:rPr>
        <w:t xml:space="preserve"> </w:t>
      </w:r>
    </w:p>
    <w:p w:rsidR="00090328" w:rsidRPr="00F55A70" w:rsidRDefault="00FA7246" w:rsidP="00F55A70">
      <w:pPr>
        <w:spacing w:line="480" w:lineRule="auto"/>
        <w:contextualSpacing/>
        <w:rPr>
          <w:rFonts w:ascii="Times New Roman" w:hAnsi="Times New Roman" w:cs="Times New Roman"/>
          <w:sz w:val="24"/>
          <w:szCs w:val="24"/>
        </w:rPr>
      </w:pPr>
      <w:r w:rsidRPr="00F55A70">
        <w:rPr>
          <w:rFonts w:ascii="Times New Roman" w:hAnsi="Times New Roman" w:cs="Times New Roman"/>
          <w:sz w:val="24"/>
          <w:szCs w:val="24"/>
        </w:rPr>
        <w:t xml:space="preserve">A bar graph showing the germination rate of </w:t>
      </w:r>
      <w:r w:rsidR="00CC5BAE" w:rsidRPr="00E9197D">
        <w:rPr>
          <w:rFonts w:ascii="Times New Roman" w:hAnsi="Times New Roman" w:cs="Times New Roman"/>
          <w:i/>
          <w:sz w:val="24"/>
          <w:szCs w:val="24"/>
        </w:rPr>
        <w:t>Sorghum</w:t>
      </w:r>
      <w:r w:rsidRPr="00E9197D">
        <w:rPr>
          <w:rFonts w:ascii="Times New Roman" w:hAnsi="Times New Roman" w:cs="Times New Roman"/>
          <w:i/>
          <w:sz w:val="24"/>
          <w:szCs w:val="24"/>
        </w:rPr>
        <w:t xml:space="preserve"> bicolor</w:t>
      </w:r>
      <w:r w:rsidRPr="00F55A70">
        <w:rPr>
          <w:rFonts w:ascii="Times New Roman" w:hAnsi="Times New Roman" w:cs="Times New Roman"/>
          <w:sz w:val="24"/>
          <w:szCs w:val="24"/>
        </w:rPr>
        <w:t xml:space="preserve"> with 0.2M </w:t>
      </w:r>
      <w:r w:rsidR="00CC5BAE" w:rsidRPr="00F55A70">
        <w:rPr>
          <w:rFonts w:ascii="Times New Roman" w:hAnsi="Times New Roman" w:cs="Times New Roman"/>
          <w:sz w:val="24"/>
          <w:szCs w:val="24"/>
        </w:rPr>
        <w:t>NaCl</w:t>
      </w:r>
      <w:r w:rsidRPr="00F55A70">
        <w:rPr>
          <w:rFonts w:ascii="Times New Roman" w:hAnsi="Times New Roman" w:cs="Times New Roman"/>
          <w:sz w:val="24"/>
          <w:szCs w:val="24"/>
        </w:rPr>
        <w:t xml:space="preserve"> and a control experiment of the same, which is grown in an area without salt for seven days.</w:t>
      </w:r>
    </w:p>
    <w:p w:rsidR="008D4117" w:rsidRPr="00F55A70" w:rsidRDefault="00FA7246" w:rsidP="00F55A70">
      <w:pPr>
        <w:spacing w:line="480" w:lineRule="auto"/>
        <w:ind w:firstLine="720"/>
        <w:contextualSpacing/>
        <w:rPr>
          <w:rFonts w:ascii="Times New Roman" w:hAnsi="Times New Roman" w:cs="Times New Roman"/>
          <w:sz w:val="24"/>
          <w:szCs w:val="24"/>
        </w:rPr>
      </w:pPr>
      <w:r w:rsidRPr="00F55A70">
        <w:rPr>
          <w:rFonts w:ascii="Times New Roman" w:hAnsi="Times New Roman" w:cs="Times New Roman"/>
          <w:sz w:val="24"/>
          <w:szCs w:val="24"/>
        </w:rPr>
        <w:t xml:space="preserve">The results </w:t>
      </w:r>
      <w:r w:rsidR="00CC5BAE" w:rsidRPr="00F55A70">
        <w:rPr>
          <w:rFonts w:ascii="Times New Roman" w:hAnsi="Times New Roman" w:cs="Times New Roman"/>
          <w:sz w:val="24"/>
          <w:szCs w:val="24"/>
        </w:rPr>
        <w:t>depict</w:t>
      </w:r>
      <w:r w:rsidRPr="00F55A70">
        <w:rPr>
          <w:rFonts w:ascii="Times New Roman" w:hAnsi="Times New Roman" w:cs="Times New Roman"/>
          <w:sz w:val="24"/>
          <w:szCs w:val="24"/>
        </w:rPr>
        <w:t xml:space="preserve"> that </w:t>
      </w:r>
      <w:r w:rsidR="00E9197D">
        <w:rPr>
          <w:rFonts w:ascii="Times New Roman" w:hAnsi="Times New Roman" w:cs="Times New Roman"/>
          <w:i/>
          <w:sz w:val="24"/>
          <w:szCs w:val="24"/>
        </w:rPr>
        <w:t>S</w:t>
      </w:r>
      <w:r w:rsidR="00CC5BAE" w:rsidRPr="00E9197D">
        <w:rPr>
          <w:rFonts w:ascii="Times New Roman" w:hAnsi="Times New Roman" w:cs="Times New Roman"/>
          <w:i/>
          <w:sz w:val="24"/>
          <w:szCs w:val="24"/>
        </w:rPr>
        <w:t>orghum</w:t>
      </w:r>
      <w:r w:rsidRPr="00E9197D">
        <w:rPr>
          <w:rFonts w:ascii="Times New Roman" w:hAnsi="Times New Roman" w:cs="Times New Roman"/>
          <w:i/>
          <w:sz w:val="24"/>
          <w:szCs w:val="24"/>
        </w:rPr>
        <w:t xml:space="preserve"> </w:t>
      </w:r>
      <w:r w:rsidR="00CC5BAE" w:rsidRPr="00E9197D">
        <w:rPr>
          <w:rFonts w:ascii="Times New Roman" w:hAnsi="Times New Roman" w:cs="Times New Roman"/>
          <w:i/>
          <w:sz w:val="24"/>
          <w:szCs w:val="24"/>
        </w:rPr>
        <w:t>bicolor</w:t>
      </w:r>
      <w:r w:rsidRPr="00F55A70">
        <w:rPr>
          <w:rFonts w:ascii="Times New Roman" w:hAnsi="Times New Roman" w:cs="Times New Roman"/>
          <w:sz w:val="24"/>
          <w:szCs w:val="24"/>
        </w:rPr>
        <w:t xml:space="preserve"> seed grown in </w:t>
      </w:r>
      <w:r w:rsidR="00CC5BAE" w:rsidRPr="00F55A70">
        <w:rPr>
          <w:rFonts w:ascii="Times New Roman" w:hAnsi="Times New Roman" w:cs="Times New Roman"/>
          <w:sz w:val="24"/>
          <w:szCs w:val="24"/>
        </w:rPr>
        <w:t>an</w:t>
      </w:r>
      <w:r w:rsidRPr="00F55A70">
        <w:rPr>
          <w:rFonts w:ascii="Times New Roman" w:hAnsi="Times New Roman" w:cs="Times New Roman"/>
          <w:sz w:val="24"/>
          <w:szCs w:val="24"/>
        </w:rPr>
        <w:t xml:space="preserve"> area with 0.2M </w:t>
      </w:r>
      <w:r w:rsidR="00CC5BAE" w:rsidRPr="00F55A70">
        <w:rPr>
          <w:rFonts w:ascii="Times New Roman" w:hAnsi="Times New Roman" w:cs="Times New Roman"/>
          <w:sz w:val="24"/>
          <w:szCs w:val="24"/>
        </w:rPr>
        <w:t>NaCl</w:t>
      </w:r>
      <w:r w:rsidRPr="00F55A70">
        <w:rPr>
          <w:rFonts w:ascii="Times New Roman" w:hAnsi="Times New Roman" w:cs="Times New Roman"/>
          <w:sz w:val="24"/>
          <w:szCs w:val="24"/>
        </w:rPr>
        <w:t xml:space="preserve"> will have a relatively low germination rate</w:t>
      </w:r>
      <w:r w:rsidR="00CC5BAE" w:rsidRPr="00F55A70">
        <w:rPr>
          <w:rFonts w:ascii="Times New Roman" w:hAnsi="Times New Roman" w:cs="Times New Roman"/>
          <w:sz w:val="24"/>
          <w:szCs w:val="24"/>
        </w:rPr>
        <w:t xml:space="preserve"> (Wali et al., 2020).</w:t>
      </w:r>
      <w:r w:rsidRPr="00F55A70">
        <w:rPr>
          <w:rFonts w:ascii="Times New Roman" w:hAnsi="Times New Roman" w:cs="Times New Roman"/>
          <w:sz w:val="24"/>
          <w:szCs w:val="24"/>
        </w:rPr>
        <w:t xml:space="preserve"> As compared to the germination rate of the </w:t>
      </w:r>
      <w:r w:rsidR="00E9197D">
        <w:rPr>
          <w:rFonts w:ascii="Times New Roman" w:hAnsi="Times New Roman" w:cs="Times New Roman"/>
          <w:i/>
          <w:sz w:val="24"/>
          <w:szCs w:val="24"/>
        </w:rPr>
        <w:lastRenderedPageBreak/>
        <w:t>S</w:t>
      </w:r>
      <w:r w:rsidRPr="00E9197D">
        <w:rPr>
          <w:rFonts w:ascii="Times New Roman" w:hAnsi="Times New Roman" w:cs="Times New Roman"/>
          <w:i/>
          <w:sz w:val="24"/>
          <w:szCs w:val="24"/>
        </w:rPr>
        <w:t>orghum bicolor</w:t>
      </w:r>
      <w:r w:rsidRPr="00F55A70">
        <w:rPr>
          <w:rFonts w:ascii="Times New Roman" w:hAnsi="Times New Roman" w:cs="Times New Roman"/>
          <w:sz w:val="24"/>
          <w:szCs w:val="24"/>
        </w:rPr>
        <w:t xml:space="preserve"> seed grown in an area without salt. The difference is quite big, showing that salts have a relatively big </w:t>
      </w:r>
      <w:r w:rsidR="00CC5BAE" w:rsidRPr="00F55A70">
        <w:rPr>
          <w:rFonts w:ascii="Times New Roman" w:hAnsi="Times New Roman" w:cs="Times New Roman"/>
          <w:sz w:val="24"/>
          <w:szCs w:val="24"/>
        </w:rPr>
        <w:t>adverse</w:t>
      </w:r>
      <w:r w:rsidRPr="00F55A70">
        <w:rPr>
          <w:rFonts w:ascii="Times New Roman" w:hAnsi="Times New Roman" w:cs="Times New Roman"/>
          <w:sz w:val="24"/>
          <w:szCs w:val="24"/>
        </w:rPr>
        <w:t xml:space="preserve"> effect on the germination rate. </w:t>
      </w:r>
    </w:p>
    <w:p w:rsidR="008D4117" w:rsidRPr="00F55A70" w:rsidRDefault="00FA7246" w:rsidP="00F55A70">
      <w:pPr>
        <w:spacing w:line="480" w:lineRule="auto"/>
        <w:contextualSpacing/>
        <w:rPr>
          <w:rFonts w:ascii="Times New Roman" w:hAnsi="Times New Roman" w:cs="Times New Roman"/>
          <w:b/>
          <w:sz w:val="24"/>
          <w:szCs w:val="24"/>
        </w:rPr>
      </w:pPr>
      <w:r w:rsidRPr="00F55A70">
        <w:rPr>
          <w:rFonts w:ascii="Times New Roman" w:hAnsi="Times New Roman" w:cs="Times New Roman"/>
          <w:b/>
          <w:sz w:val="24"/>
          <w:szCs w:val="24"/>
        </w:rPr>
        <w:t xml:space="preserve">Discussion </w:t>
      </w:r>
    </w:p>
    <w:p w:rsidR="00F55A70" w:rsidRPr="00F55A70" w:rsidRDefault="00FA7246" w:rsidP="00F55A70">
      <w:pPr>
        <w:spacing w:line="480" w:lineRule="auto"/>
        <w:ind w:firstLine="720"/>
        <w:contextualSpacing/>
        <w:rPr>
          <w:rFonts w:ascii="Times New Roman" w:hAnsi="Times New Roman" w:cs="Times New Roman"/>
          <w:sz w:val="24"/>
          <w:szCs w:val="24"/>
        </w:rPr>
      </w:pPr>
      <w:r w:rsidRPr="00F55A70">
        <w:rPr>
          <w:rFonts w:ascii="Times New Roman" w:hAnsi="Times New Roman" w:cs="Times New Roman"/>
          <w:sz w:val="24"/>
          <w:szCs w:val="24"/>
        </w:rPr>
        <w:t xml:space="preserve">Following our objective to find the effect of 0.2Mnacl salt on germination rate for </w:t>
      </w:r>
      <w:r w:rsidRPr="00E9197D">
        <w:rPr>
          <w:rFonts w:ascii="Times New Roman" w:hAnsi="Times New Roman" w:cs="Times New Roman"/>
          <w:i/>
          <w:sz w:val="24"/>
          <w:szCs w:val="24"/>
        </w:rPr>
        <w:t>Sorghum bicolor</w:t>
      </w:r>
      <w:r w:rsidRPr="00F55A70">
        <w:rPr>
          <w:rFonts w:ascii="Times New Roman" w:hAnsi="Times New Roman" w:cs="Times New Roman"/>
          <w:sz w:val="24"/>
          <w:szCs w:val="24"/>
        </w:rPr>
        <w:t>, it has been noted that growing seeds in salty conditions will have a slower growth rate than that grown in a salt-free environment</w:t>
      </w:r>
      <w:r w:rsidR="00CC5BAE" w:rsidRPr="00F55A70">
        <w:rPr>
          <w:rFonts w:ascii="Times New Roman" w:hAnsi="Times New Roman" w:cs="Times New Roman"/>
          <w:sz w:val="24"/>
          <w:szCs w:val="24"/>
        </w:rPr>
        <w:t xml:space="preserve"> (Uçarlı, 2020)</w:t>
      </w:r>
      <w:r w:rsidRPr="00F55A70">
        <w:rPr>
          <w:rFonts w:ascii="Times New Roman" w:hAnsi="Times New Roman" w:cs="Times New Roman"/>
          <w:sz w:val="24"/>
          <w:szCs w:val="24"/>
        </w:rPr>
        <w:t xml:space="preserve">. We are following our null hypothesis that when seeds are grown in 0.2M NaCl solution, there is no significant difference in the average germination after seven days compared to the average germination of seeds grown in deionized water. With the alternative hypothesis </w:t>
      </w:r>
      <w:r w:rsidR="00FD3E5E" w:rsidRPr="00F55A70">
        <w:rPr>
          <w:rFonts w:ascii="Times New Roman" w:hAnsi="Times New Roman" w:cs="Times New Roman"/>
          <w:sz w:val="24"/>
          <w:szCs w:val="24"/>
        </w:rPr>
        <w:t xml:space="preserve">that when seeds grow in 0.2M </w:t>
      </w:r>
      <w:r w:rsidRPr="00F55A70">
        <w:rPr>
          <w:rFonts w:ascii="Times New Roman" w:hAnsi="Times New Roman" w:cs="Times New Roman"/>
          <w:sz w:val="24"/>
          <w:szCs w:val="24"/>
        </w:rPr>
        <w:t>NaCl</w:t>
      </w:r>
      <w:r w:rsidR="00FD3E5E" w:rsidRPr="00F55A70">
        <w:rPr>
          <w:rFonts w:ascii="Times New Roman" w:hAnsi="Times New Roman" w:cs="Times New Roman"/>
          <w:sz w:val="24"/>
          <w:szCs w:val="24"/>
        </w:rPr>
        <w:t xml:space="preserve"> solution, the </w:t>
      </w:r>
      <w:r w:rsidRPr="00F55A70">
        <w:rPr>
          <w:rFonts w:ascii="Times New Roman" w:hAnsi="Times New Roman" w:cs="Times New Roman"/>
          <w:sz w:val="24"/>
          <w:szCs w:val="24"/>
        </w:rPr>
        <w:t>average</w:t>
      </w:r>
      <w:r w:rsidR="00FD3E5E" w:rsidRPr="00F55A70">
        <w:rPr>
          <w:rFonts w:ascii="Times New Roman" w:hAnsi="Times New Roman" w:cs="Times New Roman"/>
          <w:sz w:val="24"/>
          <w:szCs w:val="24"/>
        </w:rPr>
        <w:t xml:space="preserve"> germination after seven days will be </w:t>
      </w:r>
      <w:r w:rsidRPr="00F55A70">
        <w:rPr>
          <w:rFonts w:ascii="Times New Roman" w:hAnsi="Times New Roman" w:cs="Times New Roman"/>
          <w:sz w:val="24"/>
          <w:szCs w:val="24"/>
        </w:rPr>
        <w:t>less</w:t>
      </w:r>
      <w:r w:rsidR="00FD3E5E" w:rsidRPr="00F55A70">
        <w:rPr>
          <w:rFonts w:ascii="Times New Roman" w:hAnsi="Times New Roman" w:cs="Times New Roman"/>
          <w:sz w:val="24"/>
          <w:szCs w:val="24"/>
        </w:rPr>
        <w:t xml:space="preserve"> than the </w:t>
      </w:r>
      <w:r w:rsidRPr="00F55A70">
        <w:rPr>
          <w:rFonts w:ascii="Times New Roman" w:hAnsi="Times New Roman" w:cs="Times New Roman"/>
          <w:sz w:val="24"/>
          <w:szCs w:val="24"/>
        </w:rPr>
        <w:t>average</w:t>
      </w:r>
      <w:r w:rsidR="00FD3E5E" w:rsidRPr="00F55A70">
        <w:rPr>
          <w:rFonts w:ascii="Times New Roman" w:hAnsi="Times New Roman" w:cs="Times New Roman"/>
          <w:sz w:val="24"/>
          <w:szCs w:val="24"/>
        </w:rPr>
        <w:t xml:space="preserve"> germination of seeds grown in deionized water. </w:t>
      </w:r>
    </w:p>
    <w:p w:rsidR="00FD3E5E" w:rsidRPr="00F55A70" w:rsidRDefault="00FA7246" w:rsidP="00F55A70">
      <w:pPr>
        <w:spacing w:line="480" w:lineRule="auto"/>
        <w:ind w:firstLine="720"/>
        <w:contextualSpacing/>
        <w:rPr>
          <w:rFonts w:ascii="Times New Roman" w:hAnsi="Times New Roman" w:cs="Times New Roman"/>
          <w:sz w:val="24"/>
          <w:szCs w:val="24"/>
        </w:rPr>
      </w:pPr>
      <w:r w:rsidRPr="00F55A70">
        <w:rPr>
          <w:rFonts w:ascii="Times New Roman" w:hAnsi="Times New Roman" w:cs="Times New Roman"/>
          <w:sz w:val="24"/>
          <w:szCs w:val="24"/>
        </w:rPr>
        <w:t xml:space="preserve">Following our experiment on the p-value, the alternative </w:t>
      </w:r>
      <w:r w:rsidR="00F55A70" w:rsidRPr="00F55A70">
        <w:rPr>
          <w:rFonts w:ascii="Times New Roman" w:hAnsi="Times New Roman" w:cs="Times New Roman"/>
          <w:sz w:val="24"/>
          <w:szCs w:val="24"/>
        </w:rPr>
        <w:t>hypothesis</w:t>
      </w:r>
      <w:r w:rsidRPr="00F55A70">
        <w:rPr>
          <w:rFonts w:ascii="Times New Roman" w:hAnsi="Times New Roman" w:cs="Times New Roman"/>
          <w:sz w:val="24"/>
          <w:szCs w:val="24"/>
        </w:rPr>
        <w:t xml:space="preserve"> is supported. The seeds grow in 0.2M </w:t>
      </w:r>
      <w:r w:rsidR="00F55A70" w:rsidRPr="00F55A70">
        <w:rPr>
          <w:rFonts w:ascii="Times New Roman" w:hAnsi="Times New Roman" w:cs="Times New Roman"/>
          <w:sz w:val="24"/>
          <w:szCs w:val="24"/>
        </w:rPr>
        <w:t>NaCl</w:t>
      </w:r>
      <w:r w:rsidRPr="00F55A70">
        <w:rPr>
          <w:rFonts w:ascii="Times New Roman" w:hAnsi="Times New Roman" w:cs="Times New Roman"/>
          <w:sz w:val="24"/>
          <w:szCs w:val="24"/>
        </w:rPr>
        <w:t xml:space="preserve"> solution; the </w:t>
      </w:r>
      <w:r w:rsidR="00F55A70" w:rsidRPr="00F55A70">
        <w:rPr>
          <w:rFonts w:ascii="Times New Roman" w:hAnsi="Times New Roman" w:cs="Times New Roman"/>
          <w:sz w:val="24"/>
          <w:szCs w:val="24"/>
        </w:rPr>
        <w:t>average</w:t>
      </w:r>
      <w:r w:rsidRPr="00F55A70">
        <w:rPr>
          <w:rFonts w:ascii="Times New Roman" w:hAnsi="Times New Roman" w:cs="Times New Roman"/>
          <w:sz w:val="24"/>
          <w:szCs w:val="24"/>
        </w:rPr>
        <w:t xml:space="preserve"> germination after seven days will be </w:t>
      </w:r>
      <w:r w:rsidR="00F55A70" w:rsidRPr="00F55A70">
        <w:rPr>
          <w:rFonts w:ascii="Times New Roman" w:hAnsi="Times New Roman" w:cs="Times New Roman"/>
          <w:sz w:val="24"/>
          <w:szCs w:val="24"/>
        </w:rPr>
        <w:t>less</w:t>
      </w:r>
      <w:r w:rsidRPr="00F55A70">
        <w:rPr>
          <w:rFonts w:ascii="Times New Roman" w:hAnsi="Times New Roman" w:cs="Times New Roman"/>
          <w:sz w:val="24"/>
          <w:szCs w:val="24"/>
        </w:rPr>
        <w:t xml:space="preserve"> than the </w:t>
      </w:r>
      <w:r w:rsidR="00F55A70" w:rsidRPr="00F55A70">
        <w:rPr>
          <w:rFonts w:ascii="Times New Roman" w:hAnsi="Times New Roman" w:cs="Times New Roman"/>
          <w:sz w:val="24"/>
          <w:szCs w:val="24"/>
        </w:rPr>
        <w:t>average</w:t>
      </w:r>
      <w:r w:rsidRPr="00F55A70">
        <w:rPr>
          <w:rFonts w:ascii="Times New Roman" w:hAnsi="Times New Roman" w:cs="Times New Roman"/>
          <w:sz w:val="24"/>
          <w:szCs w:val="24"/>
        </w:rPr>
        <w:t xml:space="preserve"> germination of seeds grown in deionized water. Salinity affects the germination process through the aspect of osmotic stress, oxidative stress, and ionic specific effects, which decrease the rate of seed germination and extend the germination time. Salinity also raises the external osmotic potential, which reduces the water uptake during the </w:t>
      </w:r>
      <w:r w:rsidR="00F55A70" w:rsidRPr="00F55A70">
        <w:rPr>
          <w:rFonts w:ascii="Times New Roman" w:hAnsi="Times New Roman" w:cs="Times New Roman"/>
          <w:sz w:val="24"/>
          <w:szCs w:val="24"/>
        </w:rPr>
        <w:t>imbibition</w:t>
      </w:r>
      <w:r w:rsidRPr="00F55A70">
        <w:rPr>
          <w:rFonts w:ascii="Times New Roman" w:hAnsi="Times New Roman" w:cs="Times New Roman"/>
          <w:sz w:val="24"/>
          <w:szCs w:val="24"/>
        </w:rPr>
        <w:t xml:space="preserve"> process.</w:t>
      </w:r>
    </w:p>
    <w:p w:rsidR="00A81113" w:rsidRPr="00F55A70" w:rsidRDefault="00FA7246" w:rsidP="00F55A70">
      <w:pPr>
        <w:spacing w:line="480" w:lineRule="auto"/>
        <w:contextualSpacing/>
        <w:rPr>
          <w:rFonts w:ascii="Times New Roman" w:hAnsi="Times New Roman" w:cs="Times New Roman"/>
          <w:b/>
          <w:sz w:val="24"/>
          <w:szCs w:val="24"/>
        </w:rPr>
      </w:pPr>
      <w:r w:rsidRPr="00F55A70">
        <w:rPr>
          <w:rFonts w:ascii="Times New Roman" w:hAnsi="Times New Roman" w:cs="Times New Roman"/>
          <w:b/>
          <w:sz w:val="24"/>
          <w:szCs w:val="24"/>
        </w:rPr>
        <w:t xml:space="preserve">Conclusion </w:t>
      </w:r>
    </w:p>
    <w:p w:rsidR="00A81113" w:rsidRPr="00F55A70" w:rsidRDefault="00FA7246" w:rsidP="009F4C81">
      <w:pPr>
        <w:spacing w:line="480" w:lineRule="auto"/>
        <w:ind w:firstLine="720"/>
        <w:contextualSpacing/>
        <w:rPr>
          <w:rFonts w:ascii="Times New Roman" w:hAnsi="Times New Roman" w:cs="Times New Roman"/>
          <w:sz w:val="24"/>
          <w:szCs w:val="24"/>
        </w:rPr>
      </w:pPr>
      <w:r w:rsidRPr="00F55A70">
        <w:rPr>
          <w:rFonts w:ascii="Times New Roman" w:hAnsi="Times New Roman" w:cs="Times New Roman"/>
          <w:sz w:val="24"/>
          <w:szCs w:val="24"/>
        </w:rPr>
        <w:t>With the knowledge that salts negative</w:t>
      </w:r>
      <w:r w:rsidR="00940AEC" w:rsidRPr="00F55A70">
        <w:rPr>
          <w:rFonts w:ascii="Times New Roman" w:hAnsi="Times New Roman" w:cs="Times New Roman"/>
          <w:sz w:val="24"/>
          <w:szCs w:val="24"/>
        </w:rPr>
        <w:t xml:space="preserve">ly affect the growth of </w:t>
      </w:r>
      <w:r w:rsidR="00940AEC" w:rsidRPr="00E9197D">
        <w:rPr>
          <w:rFonts w:ascii="Times New Roman" w:hAnsi="Times New Roman" w:cs="Times New Roman"/>
          <w:i/>
          <w:sz w:val="24"/>
          <w:szCs w:val="24"/>
        </w:rPr>
        <w:t xml:space="preserve">Sorghum </w:t>
      </w:r>
      <w:r w:rsidR="00F55A70" w:rsidRPr="00E9197D">
        <w:rPr>
          <w:rFonts w:ascii="Times New Roman" w:hAnsi="Times New Roman" w:cs="Times New Roman"/>
          <w:i/>
          <w:sz w:val="24"/>
          <w:szCs w:val="24"/>
        </w:rPr>
        <w:t>bicolor</w:t>
      </w:r>
      <w:r w:rsidR="00940AEC" w:rsidRPr="00F55A70">
        <w:rPr>
          <w:rFonts w:ascii="Times New Roman" w:hAnsi="Times New Roman" w:cs="Times New Roman"/>
          <w:sz w:val="24"/>
          <w:szCs w:val="24"/>
        </w:rPr>
        <w:t xml:space="preserve"> and seeds in general, </w:t>
      </w:r>
      <w:r w:rsidR="00CC5BAE" w:rsidRPr="00F55A70">
        <w:rPr>
          <w:rFonts w:ascii="Times New Roman" w:hAnsi="Times New Roman" w:cs="Times New Roman"/>
          <w:sz w:val="24"/>
          <w:szCs w:val="24"/>
        </w:rPr>
        <w:t>agriculturists</w:t>
      </w:r>
      <w:r w:rsidR="00940AEC" w:rsidRPr="00F55A70">
        <w:rPr>
          <w:rFonts w:ascii="Times New Roman" w:hAnsi="Times New Roman" w:cs="Times New Roman"/>
          <w:sz w:val="24"/>
          <w:szCs w:val="24"/>
        </w:rPr>
        <w:t xml:space="preserve"> should be advised to ensure that areas, where they plant their crops are free from salinity. It will enhance fast germination rates for their crops, a high production for their crops hence an advantage. This experiment is important as it can be relied on by agriculturists, scientific researchers, among other scholars.</w:t>
      </w:r>
    </w:p>
    <w:p w:rsidR="00940AEC" w:rsidRPr="00F55A70" w:rsidRDefault="00940AEC" w:rsidP="00F55A70">
      <w:pPr>
        <w:spacing w:line="480" w:lineRule="auto"/>
        <w:contextualSpacing/>
        <w:rPr>
          <w:rFonts w:ascii="Times New Roman" w:hAnsi="Times New Roman" w:cs="Times New Roman"/>
          <w:sz w:val="24"/>
          <w:szCs w:val="24"/>
        </w:rPr>
      </w:pPr>
    </w:p>
    <w:p w:rsidR="00940AEC" w:rsidRPr="00F55A70" w:rsidRDefault="00940AEC" w:rsidP="00F55A70">
      <w:pPr>
        <w:spacing w:line="480" w:lineRule="auto"/>
        <w:contextualSpacing/>
        <w:rPr>
          <w:rFonts w:ascii="Times New Roman" w:hAnsi="Times New Roman" w:cs="Times New Roman"/>
          <w:b/>
          <w:sz w:val="24"/>
          <w:szCs w:val="24"/>
        </w:rPr>
      </w:pPr>
    </w:p>
    <w:p w:rsidR="00F55A70" w:rsidRDefault="00FA7246">
      <w:pPr>
        <w:rPr>
          <w:rFonts w:ascii="Times New Roman" w:hAnsi="Times New Roman" w:cs="Times New Roman"/>
          <w:b/>
          <w:sz w:val="24"/>
          <w:szCs w:val="24"/>
        </w:rPr>
      </w:pPr>
      <w:r>
        <w:rPr>
          <w:rFonts w:ascii="Times New Roman" w:hAnsi="Times New Roman" w:cs="Times New Roman"/>
          <w:b/>
          <w:sz w:val="24"/>
          <w:szCs w:val="24"/>
        </w:rPr>
        <w:br w:type="page"/>
      </w:r>
    </w:p>
    <w:p w:rsidR="00940AEC" w:rsidRPr="00F55A70" w:rsidRDefault="00FA7246" w:rsidP="00F55A70">
      <w:pPr>
        <w:spacing w:line="480" w:lineRule="auto"/>
        <w:contextualSpacing/>
        <w:jc w:val="center"/>
        <w:rPr>
          <w:rFonts w:ascii="Times New Roman" w:hAnsi="Times New Roman" w:cs="Times New Roman"/>
          <w:b/>
          <w:sz w:val="24"/>
          <w:szCs w:val="24"/>
        </w:rPr>
      </w:pPr>
      <w:r w:rsidRPr="00F55A70">
        <w:rPr>
          <w:rFonts w:ascii="Times New Roman" w:hAnsi="Times New Roman" w:cs="Times New Roman"/>
          <w:b/>
          <w:sz w:val="24"/>
          <w:szCs w:val="24"/>
        </w:rPr>
        <w:lastRenderedPageBreak/>
        <w:t>References</w:t>
      </w:r>
    </w:p>
    <w:p w:rsidR="00F55A70" w:rsidRPr="00F55A70" w:rsidRDefault="00FA7246" w:rsidP="00F55A70">
      <w:pPr>
        <w:spacing w:line="480" w:lineRule="auto"/>
        <w:ind w:left="720" w:hanging="720"/>
        <w:contextualSpacing/>
        <w:rPr>
          <w:rFonts w:ascii="Times New Roman" w:hAnsi="Times New Roman" w:cs="Times New Roman"/>
          <w:b/>
          <w:sz w:val="24"/>
          <w:szCs w:val="24"/>
        </w:rPr>
      </w:pPr>
      <w:r w:rsidRPr="00F55A70">
        <w:rPr>
          <w:rFonts w:ascii="Times New Roman" w:hAnsi="Times New Roman" w:cs="Times New Roman"/>
          <w:color w:val="222222"/>
          <w:sz w:val="24"/>
          <w:szCs w:val="24"/>
          <w:shd w:val="clear" w:color="auto" w:fill="FFFFFF"/>
        </w:rPr>
        <w:t>Gou, T., Chen, X., Han, R., Liu, J., Zhu, Y., &amp; Gong, H. (2020). Silicon can improve seed germination and ameliorate oxidative damage of bud seedlings in cucumber under salt stress. </w:t>
      </w:r>
      <w:r w:rsidRPr="00F55A70">
        <w:rPr>
          <w:rFonts w:ascii="Times New Roman" w:hAnsi="Times New Roman" w:cs="Times New Roman"/>
          <w:i/>
          <w:iCs/>
          <w:color w:val="222222"/>
          <w:sz w:val="24"/>
          <w:szCs w:val="24"/>
          <w:shd w:val="clear" w:color="auto" w:fill="FFFFFF"/>
        </w:rPr>
        <w:t>Acta Physiologiae Plantarum</w:t>
      </w:r>
      <w:r w:rsidRPr="00F55A70">
        <w:rPr>
          <w:rFonts w:ascii="Times New Roman" w:hAnsi="Times New Roman" w:cs="Times New Roman"/>
          <w:color w:val="222222"/>
          <w:sz w:val="24"/>
          <w:szCs w:val="24"/>
          <w:shd w:val="clear" w:color="auto" w:fill="FFFFFF"/>
        </w:rPr>
        <w:t>, </w:t>
      </w:r>
      <w:r w:rsidRPr="00F55A70">
        <w:rPr>
          <w:rFonts w:ascii="Times New Roman" w:hAnsi="Times New Roman" w:cs="Times New Roman"/>
          <w:i/>
          <w:iCs/>
          <w:color w:val="222222"/>
          <w:sz w:val="24"/>
          <w:szCs w:val="24"/>
          <w:shd w:val="clear" w:color="auto" w:fill="FFFFFF"/>
        </w:rPr>
        <w:t>42</w:t>
      </w:r>
      <w:r w:rsidRPr="00F55A70">
        <w:rPr>
          <w:rFonts w:ascii="Times New Roman" w:hAnsi="Times New Roman" w:cs="Times New Roman"/>
          <w:color w:val="222222"/>
          <w:sz w:val="24"/>
          <w:szCs w:val="24"/>
          <w:shd w:val="clear" w:color="auto" w:fill="FFFFFF"/>
        </w:rPr>
        <w:t>(1), 1-11.</w:t>
      </w:r>
    </w:p>
    <w:p w:rsidR="00F55A70" w:rsidRPr="00F55A70" w:rsidRDefault="00FA7246" w:rsidP="00F55A70">
      <w:pPr>
        <w:spacing w:line="480" w:lineRule="auto"/>
        <w:ind w:left="720" w:hanging="720"/>
        <w:contextualSpacing/>
        <w:rPr>
          <w:rFonts w:ascii="Times New Roman" w:hAnsi="Times New Roman" w:cs="Times New Roman"/>
          <w:color w:val="222222"/>
          <w:sz w:val="24"/>
          <w:szCs w:val="24"/>
          <w:shd w:val="clear" w:color="auto" w:fill="FFFFFF"/>
        </w:rPr>
      </w:pPr>
      <w:r w:rsidRPr="00F55A70">
        <w:rPr>
          <w:rFonts w:ascii="Times New Roman" w:hAnsi="Times New Roman" w:cs="Times New Roman"/>
          <w:color w:val="222222"/>
          <w:sz w:val="24"/>
          <w:szCs w:val="24"/>
          <w:shd w:val="clear" w:color="auto" w:fill="FFFFFF"/>
        </w:rPr>
        <w:t>Uçarlı, C. (2020). Effects of Salinity on Seed Germination and Early Seedling Stage. In </w:t>
      </w:r>
      <w:r w:rsidRPr="00F55A70">
        <w:rPr>
          <w:rFonts w:ascii="Times New Roman" w:hAnsi="Times New Roman" w:cs="Times New Roman"/>
          <w:i/>
          <w:iCs/>
          <w:color w:val="222222"/>
          <w:sz w:val="24"/>
          <w:szCs w:val="24"/>
          <w:shd w:val="clear" w:color="auto" w:fill="FFFFFF"/>
        </w:rPr>
        <w:t>Abiotic Stress in Plants</w:t>
      </w:r>
      <w:r w:rsidRPr="00F55A70">
        <w:rPr>
          <w:rFonts w:ascii="Times New Roman" w:hAnsi="Times New Roman" w:cs="Times New Roman"/>
          <w:color w:val="222222"/>
          <w:sz w:val="24"/>
          <w:szCs w:val="24"/>
          <w:shd w:val="clear" w:color="auto" w:fill="FFFFFF"/>
        </w:rPr>
        <w:t>. IntechOpen.</w:t>
      </w:r>
    </w:p>
    <w:p w:rsidR="00F55A70" w:rsidRPr="00F55A70" w:rsidRDefault="00FA7246" w:rsidP="00F55A70">
      <w:pPr>
        <w:spacing w:line="480" w:lineRule="auto"/>
        <w:ind w:left="720" w:hanging="720"/>
        <w:contextualSpacing/>
        <w:rPr>
          <w:rFonts w:ascii="Times New Roman" w:hAnsi="Times New Roman" w:cs="Times New Roman"/>
          <w:color w:val="222222"/>
          <w:sz w:val="24"/>
          <w:szCs w:val="24"/>
          <w:shd w:val="clear" w:color="auto" w:fill="FFFFFF"/>
        </w:rPr>
      </w:pPr>
      <w:r w:rsidRPr="00F55A70">
        <w:rPr>
          <w:rFonts w:ascii="Times New Roman" w:hAnsi="Times New Roman" w:cs="Times New Roman"/>
          <w:color w:val="222222"/>
          <w:sz w:val="24"/>
          <w:szCs w:val="24"/>
          <w:shd w:val="clear" w:color="auto" w:fill="FFFFFF"/>
        </w:rPr>
        <w:t>Wali, S., SIRAJ-UD-DIN, M. J., AHMAD, G., &amp; RAHIM, F. (2020). Effects of different concentrations of potassium chloride on some growth parameters of solanum melongena l.(eggplant). </w:t>
      </w:r>
      <w:r w:rsidRPr="00F55A70">
        <w:rPr>
          <w:rFonts w:ascii="Times New Roman" w:hAnsi="Times New Roman" w:cs="Times New Roman"/>
          <w:i/>
          <w:iCs/>
          <w:color w:val="222222"/>
          <w:sz w:val="24"/>
          <w:szCs w:val="24"/>
          <w:shd w:val="clear" w:color="auto" w:fill="FFFFFF"/>
        </w:rPr>
        <w:t>Pak. J. Bot</w:t>
      </w:r>
      <w:r w:rsidRPr="00F55A70">
        <w:rPr>
          <w:rFonts w:ascii="Times New Roman" w:hAnsi="Times New Roman" w:cs="Times New Roman"/>
          <w:color w:val="222222"/>
          <w:sz w:val="24"/>
          <w:szCs w:val="24"/>
          <w:shd w:val="clear" w:color="auto" w:fill="FFFFFF"/>
        </w:rPr>
        <w:t>, </w:t>
      </w:r>
      <w:r w:rsidRPr="00F55A70">
        <w:rPr>
          <w:rFonts w:ascii="Times New Roman" w:hAnsi="Times New Roman" w:cs="Times New Roman"/>
          <w:i/>
          <w:iCs/>
          <w:color w:val="222222"/>
          <w:sz w:val="24"/>
          <w:szCs w:val="24"/>
          <w:shd w:val="clear" w:color="auto" w:fill="FFFFFF"/>
        </w:rPr>
        <w:t>52</w:t>
      </w:r>
      <w:r w:rsidRPr="00F55A70">
        <w:rPr>
          <w:rFonts w:ascii="Times New Roman" w:hAnsi="Times New Roman" w:cs="Times New Roman"/>
          <w:color w:val="222222"/>
          <w:sz w:val="24"/>
          <w:szCs w:val="24"/>
          <w:shd w:val="clear" w:color="auto" w:fill="FFFFFF"/>
        </w:rPr>
        <w:t>(6), 1921-1926.</w:t>
      </w:r>
    </w:p>
    <w:p w:rsidR="008D4117" w:rsidRPr="00F55A70" w:rsidRDefault="008D4117" w:rsidP="00F55A70">
      <w:pPr>
        <w:spacing w:line="480" w:lineRule="auto"/>
        <w:contextualSpacing/>
        <w:rPr>
          <w:rFonts w:ascii="Times New Roman" w:hAnsi="Times New Roman" w:cs="Times New Roman"/>
          <w:sz w:val="24"/>
          <w:szCs w:val="24"/>
        </w:rPr>
      </w:pPr>
    </w:p>
    <w:p w:rsidR="008D4117" w:rsidRPr="00F55A70" w:rsidRDefault="008D4117" w:rsidP="00F55A70">
      <w:pPr>
        <w:spacing w:line="480" w:lineRule="auto"/>
        <w:contextualSpacing/>
        <w:rPr>
          <w:rFonts w:ascii="Times New Roman" w:hAnsi="Times New Roman" w:cs="Times New Roman"/>
          <w:sz w:val="24"/>
          <w:szCs w:val="24"/>
        </w:rPr>
      </w:pPr>
    </w:p>
    <w:p w:rsidR="008D4117" w:rsidRPr="00F55A70" w:rsidRDefault="008D4117" w:rsidP="00F55A70">
      <w:pPr>
        <w:spacing w:line="480" w:lineRule="auto"/>
        <w:contextualSpacing/>
        <w:rPr>
          <w:rFonts w:ascii="Times New Roman" w:hAnsi="Times New Roman" w:cs="Times New Roman"/>
          <w:sz w:val="24"/>
          <w:szCs w:val="24"/>
        </w:rPr>
      </w:pPr>
    </w:p>
    <w:p w:rsidR="008D4117" w:rsidRPr="00F55A70" w:rsidRDefault="008D4117" w:rsidP="00F55A70">
      <w:pPr>
        <w:spacing w:line="480" w:lineRule="auto"/>
        <w:contextualSpacing/>
        <w:rPr>
          <w:rFonts w:ascii="Times New Roman" w:hAnsi="Times New Roman" w:cs="Times New Roman"/>
          <w:sz w:val="24"/>
          <w:szCs w:val="24"/>
        </w:rPr>
      </w:pPr>
    </w:p>
    <w:p w:rsidR="008D4117" w:rsidRPr="00F55A70" w:rsidRDefault="008D4117" w:rsidP="00F55A70">
      <w:pPr>
        <w:spacing w:line="480" w:lineRule="auto"/>
        <w:contextualSpacing/>
        <w:rPr>
          <w:rFonts w:ascii="Times New Roman" w:hAnsi="Times New Roman" w:cs="Times New Roman"/>
          <w:sz w:val="24"/>
          <w:szCs w:val="24"/>
        </w:rPr>
      </w:pPr>
    </w:p>
    <w:p w:rsidR="008D4117" w:rsidRPr="00F55A70" w:rsidRDefault="008D4117" w:rsidP="00F55A70">
      <w:pPr>
        <w:spacing w:line="480" w:lineRule="auto"/>
        <w:contextualSpacing/>
        <w:rPr>
          <w:rFonts w:ascii="Times New Roman" w:hAnsi="Times New Roman" w:cs="Times New Roman"/>
          <w:sz w:val="24"/>
          <w:szCs w:val="24"/>
        </w:rPr>
      </w:pPr>
    </w:p>
    <w:p w:rsidR="008D4117" w:rsidRPr="00F55A70" w:rsidRDefault="008D4117" w:rsidP="00F55A70">
      <w:pPr>
        <w:spacing w:line="480" w:lineRule="auto"/>
        <w:contextualSpacing/>
        <w:rPr>
          <w:rFonts w:ascii="Times New Roman" w:hAnsi="Times New Roman" w:cs="Times New Roman"/>
          <w:sz w:val="24"/>
          <w:szCs w:val="24"/>
        </w:rPr>
      </w:pPr>
    </w:p>
    <w:p w:rsidR="00090328" w:rsidRPr="00F55A70" w:rsidRDefault="00090328" w:rsidP="00F55A70">
      <w:pPr>
        <w:spacing w:line="480" w:lineRule="auto"/>
        <w:contextualSpacing/>
        <w:rPr>
          <w:rFonts w:ascii="Times New Roman" w:hAnsi="Times New Roman" w:cs="Times New Roman"/>
          <w:sz w:val="24"/>
          <w:szCs w:val="24"/>
        </w:rPr>
      </w:pPr>
    </w:p>
    <w:p w:rsidR="008B2EE7" w:rsidRPr="00F55A70" w:rsidRDefault="008B2EE7" w:rsidP="00F55A70">
      <w:pPr>
        <w:spacing w:line="480" w:lineRule="auto"/>
        <w:contextualSpacing/>
        <w:rPr>
          <w:rFonts w:ascii="Times New Roman" w:hAnsi="Times New Roman" w:cs="Times New Roman"/>
          <w:sz w:val="24"/>
          <w:szCs w:val="24"/>
        </w:rPr>
      </w:pPr>
    </w:p>
    <w:p w:rsidR="008B2EE7" w:rsidRPr="00F55A70" w:rsidRDefault="008B2EE7" w:rsidP="00F55A70">
      <w:pPr>
        <w:spacing w:line="480" w:lineRule="auto"/>
        <w:contextualSpacing/>
        <w:rPr>
          <w:rFonts w:ascii="Times New Roman" w:hAnsi="Times New Roman" w:cs="Times New Roman"/>
          <w:sz w:val="24"/>
          <w:szCs w:val="24"/>
        </w:rPr>
      </w:pPr>
    </w:p>
    <w:p w:rsidR="008B2EE7" w:rsidRPr="00F55A70" w:rsidRDefault="008B2EE7" w:rsidP="00F55A70">
      <w:pPr>
        <w:spacing w:line="480" w:lineRule="auto"/>
        <w:contextualSpacing/>
        <w:rPr>
          <w:rFonts w:ascii="Times New Roman" w:hAnsi="Times New Roman" w:cs="Times New Roman"/>
          <w:sz w:val="24"/>
          <w:szCs w:val="24"/>
        </w:rPr>
      </w:pPr>
    </w:p>
    <w:p w:rsidR="008B2EE7" w:rsidRPr="00F55A70" w:rsidRDefault="008B2EE7" w:rsidP="00F55A70">
      <w:pPr>
        <w:spacing w:line="480" w:lineRule="auto"/>
        <w:contextualSpacing/>
        <w:rPr>
          <w:rFonts w:ascii="Times New Roman" w:hAnsi="Times New Roman" w:cs="Times New Roman"/>
          <w:sz w:val="24"/>
          <w:szCs w:val="24"/>
        </w:rPr>
      </w:pPr>
    </w:p>
    <w:p w:rsidR="008B2EE7" w:rsidRPr="00F55A70" w:rsidRDefault="008B2EE7" w:rsidP="00F55A70">
      <w:pPr>
        <w:spacing w:line="480" w:lineRule="auto"/>
        <w:contextualSpacing/>
        <w:rPr>
          <w:rFonts w:ascii="Times New Roman" w:hAnsi="Times New Roman" w:cs="Times New Roman"/>
          <w:sz w:val="24"/>
          <w:szCs w:val="24"/>
        </w:rPr>
      </w:pPr>
    </w:p>
    <w:p w:rsidR="008B2EE7" w:rsidRPr="00F55A70" w:rsidRDefault="008B2EE7" w:rsidP="00F55A70">
      <w:pPr>
        <w:spacing w:line="480" w:lineRule="auto"/>
        <w:contextualSpacing/>
        <w:rPr>
          <w:rFonts w:ascii="Times New Roman" w:hAnsi="Times New Roman" w:cs="Times New Roman"/>
          <w:sz w:val="24"/>
          <w:szCs w:val="24"/>
        </w:rPr>
      </w:pPr>
    </w:p>
    <w:p w:rsidR="008B2EE7" w:rsidRPr="00F55A70" w:rsidRDefault="008B2EE7" w:rsidP="00F55A70">
      <w:pPr>
        <w:spacing w:line="480" w:lineRule="auto"/>
        <w:contextualSpacing/>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p w:rsidR="00F87571" w:rsidRPr="00F55A70" w:rsidRDefault="00F87571" w:rsidP="00F55A70">
      <w:pPr>
        <w:spacing w:line="480" w:lineRule="auto"/>
        <w:contextualSpacing/>
        <w:jc w:val="center"/>
        <w:rPr>
          <w:rFonts w:ascii="Times New Roman" w:hAnsi="Times New Roman" w:cs="Times New Roman"/>
          <w:sz w:val="24"/>
          <w:szCs w:val="24"/>
        </w:rPr>
      </w:pPr>
    </w:p>
    <w:sectPr w:rsidR="00F87571" w:rsidRPr="00F55A70">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3704" w:rsidRDefault="004F3704">
      <w:pPr>
        <w:spacing w:after="0" w:line="240" w:lineRule="auto"/>
      </w:pPr>
      <w:r>
        <w:separator/>
      </w:r>
    </w:p>
  </w:endnote>
  <w:endnote w:type="continuationSeparator" w:id="0">
    <w:p w:rsidR="004F3704" w:rsidRDefault="004F3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3704" w:rsidRDefault="004F3704">
      <w:pPr>
        <w:spacing w:after="0" w:line="240" w:lineRule="auto"/>
      </w:pPr>
      <w:r>
        <w:separator/>
      </w:r>
    </w:p>
  </w:footnote>
  <w:footnote w:type="continuationSeparator" w:id="0">
    <w:p w:rsidR="004F3704" w:rsidRDefault="004F37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53896624"/>
      <w:docPartObj>
        <w:docPartGallery w:val="Page Numbers (Top of Page)"/>
        <w:docPartUnique/>
      </w:docPartObj>
    </w:sdtPr>
    <w:sdtEndPr>
      <w:rPr>
        <w:noProof/>
      </w:rPr>
    </w:sdtEndPr>
    <w:sdtContent>
      <w:p w:rsidR="00F87571" w:rsidRPr="00F87571" w:rsidRDefault="00FA7246">
        <w:pPr>
          <w:pStyle w:val="Header"/>
          <w:jc w:val="right"/>
          <w:rPr>
            <w:rFonts w:ascii="Times New Roman" w:hAnsi="Times New Roman" w:cs="Times New Roman"/>
            <w:sz w:val="24"/>
            <w:szCs w:val="24"/>
          </w:rPr>
        </w:pPr>
        <w:r w:rsidRPr="00F87571">
          <w:rPr>
            <w:rFonts w:ascii="Times New Roman" w:hAnsi="Times New Roman" w:cs="Times New Roman"/>
            <w:sz w:val="24"/>
            <w:szCs w:val="24"/>
          </w:rPr>
          <w:fldChar w:fldCharType="begin"/>
        </w:r>
        <w:r w:rsidRPr="00F87571">
          <w:rPr>
            <w:rFonts w:ascii="Times New Roman" w:hAnsi="Times New Roman" w:cs="Times New Roman"/>
            <w:sz w:val="24"/>
            <w:szCs w:val="24"/>
          </w:rPr>
          <w:instrText xml:space="preserve"> PAGE   \* MERGEFORMAT </w:instrText>
        </w:r>
        <w:r w:rsidRPr="00F87571">
          <w:rPr>
            <w:rFonts w:ascii="Times New Roman" w:hAnsi="Times New Roman" w:cs="Times New Roman"/>
            <w:sz w:val="24"/>
            <w:szCs w:val="24"/>
          </w:rPr>
          <w:fldChar w:fldCharType="separate"/>
        </w:r>
        <w:r w:rsidR="00C45972">
          <w:rPr>
            <w:rFonts w:ascii="Times New Roman" w:hAnsi="Times New Roman" w:cs="Times New Roman"/>
            <w:noProof/>
            <w:sz w:val="24"/>
            <w:szCs w:val="24"/>
          </w:rPr>
          <w:t>6</w:t>
        </w:r>
        <w:r w:rsidRPr="00F87571">
          <w:rPr>
            <w:rFonts w:ascii="Times New Roman" w:hAnsi="Times New Roman" w:cs="Times New Roman"/>
            <w:noProof/>
            <w:sz w:val="24"/>
            <w:szCs w:val="24"/>
          </w:rPr>
          <w:fldChar w:fldCharType="end"/>
        </w:r>
      </w:p>
    </w:sdtContent>
  </w:sdt>
  <w:p w:rsidR="00F87571" w:rsidRPr="00F87571" w:rsidRDefault="00F8757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571"/>
    <w:rsid w:val="00090328"/>
    <w:rsid w:val="002D25E2"/>
    <w:rsid w:val="004F3704"/>
    <w:rsid w:val="007359DA"/>
    <w:rsid w:val="008B2EE7"/>
    <w:rsid w:val="008D4117"/>
    <w:rsid w:val="00940AEC"/>
    <w:rsid w:val="009F4C81"/>
    <w:rsid w:val="00A81113"/>
    <w:rsid w:val="00AB0DCD"/>
    <w:rsid w:val="00C45972"/>
    <w:rsid w:val="00CC5BAE"/>
    <w:rsid w:val="00E9197D"/>
    <w:rsid w:val="00F55A70"/>
    <w:rsid w:val="00F87571"/>
    <w:rsid w:val="00FA7246"/>
    <w:rsid w:val="00FD3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571"/>
  </w:style>
  <w:style w:type="paragraph" w:styleId="Footer">
    <w:name w:val="footer"/>
    <w:basedOn w:val="Normal"/>
    <w:link w:val="FooterChar"/>
    <w:uiPriority w:val="99"/>
    <w:unhideWhenUsed/>
    <w:rsid w:val="00F87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571"/>
  </w:style>
  <w:style w:type="paragraph" w:styleId="BalloonText">
    <w:name w:val="Balloon Text"/>
    <w:basedOn w:val="Normal"/>
    <w:link w:val="BalloonTextChar"/>
    <w:uiPriority w:val="99"/>
    <w:semiHidden/>
    <w:unhideWhenUsed/>
    <w:rsid w:val="00C459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59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571"/>
  </w:style>
  <w:style w:type="paragraph" w:styleId="Footer">
    <w:name w:val="footer"/>
    <w:basedOn w:val="Normal"/>
    <w:link w:val="FooterChar"/>
    <w:uiPriority w:val="99"/>
    <w:unhideWhenUsed/>
    <w:rsid w:val="00F87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571"/>
  </w:style>
  <w:style w:type="paragraph" w:styleId="BalloonText">
    <w:name w:val="Balloon Text"/>
    <w:basedOn w:val="Normal"/>
    <w:link w:val="BalloonTextChar"/>
    <w:uiPriority w:val="99"/>
    <w:semiHidden/>
    <w:unhideWhenUsed/>
    <w:rsid w:val="00C459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59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WeedSeed</cp:lastModifiedBy>
  <cp:revision>2</cp:revision>
  <dcterms:created xsi:type="dcterms:W3CDTF">2021-10-21T07:37:00Z</dcterms:created>
  <dcterms:modified xsi:type="dcterms:W3CDTF">2021-10-21T07:37:00Z</dcterms:modified>
</cp:coreProperties>
</file>